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01838" w14:textId="77777777" w:rsidR="00146B7E" w:rsidRPr="00F03C04" w:rsidRDefault="00146B7E" w:rsidP="007222C4">
      <w:pPr>
        <w:pStyle w:val="Antrat2"/>
        <w:spacing w:line="276" w:lineRule="auto"/>
        <w:ind w:left="5103"/>
        <w:rPr>
          <w:rFonts w:ascii="Arial" w:hAnsi="Arial" w:cs="Arial"/>
          <w:b/>
          <w:color w:val="auto"/>
          <w:sz w:val="20"/>
          <w:szCs w:val="20"/>
        </w:rPr>
      </w:pPr>
      <w:bookmarkStart w:id="0" w:name="_Ref39586171"/>
      <w:bookmarkStart w:id="1" w:name="_Ref39673580"/>
      <w:bookmarkStart w:id="2" w:name="_Ref39674283"/>
      <w:bookmarkStart w:id="3" w:name="_Toc115102584"/>
      <w:bookmarkStart w:id="4" w:name="_GoBack"/>
      <w:bookmarkEnd w:id="4"/>
      <w:r w:rsidRPr="00F03C04">
        <w:rPr>
          <w:rFonts w:ascii="Arial" w:hAnsi="Arial" w:cs="Arial"/>
          <w:b/>
          <w:color w:val="auto"/>
          <w:sz w:val="20"/>
          <w:szCs w:val="20"/>
        </w:rPr>
        <w:t>Pirkimo sąlygų 7 priedas „Sutarties projektas“</w:t>
      </w:r>
      <w:bookmarkEnd w:id="0"/>
      <w:bookmarkEnd w:id="1"/>
      <w:bookmarkEnd w:id="2"/>
      <w:bookmarkEnd w:id="3"/>
    </w:p>
    <w:p w14:paraId="77BDDE47" w14:textId="77777777" w:rsidR="00146B7E" w:rsidRPr="00F03C04" w:rsidRDefault="00146B7E">
      <w:pPr>
        <w:rPr>
          <w:rFonts w:ascii="Arial" w:hAnsi="Arial" w:cs="Arial"/>
          <w:sz w:val="20"/>
          <w:szCs w:val="20"/>
        </w:rPr>
      </w:pPr>
    </w:p>
    <w:p w14:paraId="470E97BB" w14:textId="21076EAF" w:rsidR="00146B7E" w:rsidRPr="00F03C04" w:rsidRDefault="00146B7E">
      <w:pPr>
        <w:tabs>
          <w:tab w:val="left" w:pos="8415"/>
        </w:tabs>
        <w:jc w:val="center"/>
        <w:rPr>
          <w:rFonts w:ascii="Arial" w:eastAsia="Times New Roman" w:hAnsi="Arial" w:cs="Arial"/>
          <w:b/>
          <w:color w:val="000000"/>
          <w:sz w:val="20"/>
          <w:szCs w:val="20"/>
          <w:lang w:eastAsia="en-US"/>
        </w:rPr>
      </w:pPr>
      <w:r w:rsidRPr="00F03C04">
        <w:rPr>
          <w:rFonts w:ascii="Arial" w:eastAsia="Times New Roman" w:hAnsi="Arial" w:cs="Arial"/>
          <w:b/>
          <w:color w:val="000000"/>
          <w:sz w:val="20"/>
          <w:szCs w:val="20"/>
          <w:lang w:eastAsia="en-US"/>
        </w:rPr>
        <w:t xml:space="preserve">PASLAUGŲ VIEŠOJO PIRKIMO–PARDAVIMO SUTARTIS </w:t>
      </w:r>
    </w:p>
    <w:p w14:paraId="15DFB1B6" w14:textId="010A5E63" w:rsidR="00146B7E" w:rsidRPr="00F03C04" w:rsidRDefault="00146B7E" w:rsidP="007222C4">
      <w:pPr>
        <w:spacing w:after="0"/>
        <w:jc w:val="center"/>
        <w:rPr>
          <w:rFonts w:ascii="Arial" w:eastAsia="Times New Roman" w:hAnsi="Arial" w:cs="Arial"/>
          <w:i/>
          <w:color w:val="000000"/>
          <w:sz w:val="20"/>
          <w:szCs w:val="20"/>
          <w:lang w:eastAsia="en-US"/>
        </w:rPr>
      </w:pPr>
      <w:r w:rsidRPr="00F03C04">
        <w:rPr>
          <w:rFonts w:ascii="Arial" w:eastAsia="Times New Roman" w:hAnsi="Arial" w:cs="Arial"/>
          <w:b/>
          <w:color w:val="000000"/>
          <w:sz w:val="20"/>
          <w:szCs w:val="20"/>
          <w:lang w:eastAsia="en-US"/>
        </w:rPr>
        <w:t>PIRKIMO Nr.___________</w:t>
      </w:r>
      <w:r w:rsidRPr="00F03C04">
        <w:rPr>
          <w:rFonts w:ascii="Arial" w:hAnsi="Arial" w:cs="Arial"/>
          <w:b/>
          <w:sz w:val="20"/>
          <w:szCs w:val="20"/>
        </w:rPr>
        <w:t xml:space="preserve"> </w:t>
      </w:r>
      <w:r w:rsidR="00447238" w:rsidRPr="00F03C04">
        <w:rPr>
          <w:rFonts w:ascii="Arial" w:eastAsia="Times New Roman" w:hAnsi="Arial" w:cs="Arial"/>
          <w:b/>
          <w:color w:val="000000"/>
          <w:sz w:val="20"/>
          <w:szCs w:val="20"/>
          <w:lang w:eastAsia="en-US"/>
        </w:rPr>
        <w:t>VPP NR. 202</w:t>
      </w:r>
      <w:r w:rsidR="00217EA8" w:rsidRPr="00F03C04">
        <w:rPr>
          <w:rFonts w:ascii="Arial" w:eastAsia="Times New Roman" w:hAnsi="Arial" w:cs="Arial"/>
          <w:b/>
          <w:color w:val="000000"/>
          <w:sz w:val="20"/>
          <w:szCs w:val="20"/>
          <w:lang w:eastAsia="en-US"/>
        </w:rPr>
        <w:t>5</w:t>
      </w:r>
      <w:r w:rsidR="00434980" w:rsidRPr="00F03C04">
        <w:rPr>
          <w:rFonts w:ascii="Arial" w:eastAsia="Times New Roman" w:hAnsi="Arial" w:cs="Arial"/>
          <w:b/>
          <w:color w:val="000000"/>
          <w:sz w:val="20"/>
          <w:szCs w:val="20"/>
          <w:lang w:eastAsia="en-US"/>
        </w:rPr>
        <w:t>-</w:t>
      </w:r>
    </w:p>
    <w:p w14:paraId="41B13F40" w14:textId="77777777" w:rsidR="00146B7E" w:rsidRPr="00F03C04" w:rsidRDefault="00146B7E" w:rsidP="007222C4">
      <w:pPr>
        <w:spacing w:after="0"/>
        <w:jc w:val="center"/>
        <w:rPr>
          <w:rFonts w:ascii="Arial" w:eastAsia="Times New Roman" w:hAnsi="Arial" w:cs="Arial"/>
          <w:b/>
          <w:color w:val="000000"/>
          <w:sz w:val="20"/>
          <w:szCs w:val="20"/>
          <w:lang w:eastAsia="en-US"/>
        </w:rPr>
      </w:pPr>
    </w:p>
    <w:p w14:paraId="47D45390" w14:textId="77777777" w:rsidR="00146B7E" w:rsidRPr="00F03C04" w:rsidRDefault="00146B7E" w:rsidP="007222C4">
      <w:pPr>
        <w:keepNext/>
        <w:spacing w:after="0"/>
        <w:jc w:val="center"/>
        <w:outlineLvl w:val="1"/>
        <w:rPr>
          <w:rFonts w:ascii="Arial" w:eastAsia="Times New Roman" w:hAnsi="Arial" w:cs="Arial"/>
          <w:b/>
          <w:bCs/>
          <w:color w:val="000000"/>
          <w:sz w:val="20"/>
          <w:szCs w:val="20"/>
          <w:lang w:eastAsia="en-US"/>
        </w:rPr>
      </w:pPr>
      <w:r w:rsidRPr="00F03C04">
        <w:rPr>
          <w:rFonts w:ascii="Arial" w:eastAsia="Times New Roman" w:hAnsi="Arial" w:cs="Arial"/>
          <w:b/>
          <w:bCs/>
          <w:color w:val="000000"/>
          <w:sz w:val="20"/>
          <w:szCs w:val="20"/>
          <w:lang w:eastAsia="en-US"/>
        </w:rPr>
        <w:t>SPECIALIOSIOS SĄLYGOS</w:t>
      </w:r>
    </w:p>
    <w:p w14:paraId="3796A8EF" w14:textId="77777777" w:rsidR="00146B7E" w:rsidRPr="00F03C04" w:rsidRDefault="00146B7E" w:rsidP="007222C4">
      <w:pPr>
        <w:spacing w:after="0"/>
        <w:jc w:val="center"/>
        <w:rPr>
          <w:rFonts w:ascii="Arial" w:eastAsia="Times New Roman" w:hAnsi="Arial" w:cs="Arial"/>
          <w:b/>
          <w:color w:val="000000"/>
          <w:sz w:val="20"/>
          <w:szCs w:val="20"/>
          <w:lang w:eastAsia="en-US"/>
        </w:rPr>
      </w:pPr>
    </w:p>
    <w:p w14:paraId="29DBA8B3" w14:textId="1BF44393" w:rsidR="00146B7E" w:rsidRPr="00F03C04" w:rsidRDefault="00434980" w:rsidP="007222C4">
      <w:pPr>
        <w:spacing w:after="0"/>
        <w:jc w:val="center"/>
        <w:rPr>
          <w:rFonts w:ascii="Arial" w:eastAsia="Times New Roman" w:hAnsi="Arial" w:cs="Arial"/>
          <w:b/>
          <w:color w:val="000000"/>
          <w:sz w:val="20"/>
          <w:szCs w:val="20"/>
          <w:lang w:eastAsia="en-US"/>
        </w:rPr>
      </w:pPr>
      <w:r w:rsidRPr="00F03C04">
        <w:rPr>
          <w:rFonts w:ascii="Arial" w:eastAsia="Times New Roman" w:hAnsi="Arial" w:cs="Arial"/>
          <w:b/>
          <w:color w:val="000000"/>
          <w:sz w:val="20"/>
          <w:szCs w:val="20"/>
          <w:lang w:eastAsia="en-US"/>
        </w:rPr>
        <w:t>20</w:t>
      </w:r>
      <w:r w:rsidR="00146B7E" w:rsidRPr="00F03C04">
        <w:rPr>
          <w:rFonts w:ascii="Arial" w:eastAsia="Times New Roman" w:hAnsi="Arial" w:cs="Arial"/>
          <w:b/>
          <w:color w:val="000000"/>
          <w:sz w:val="20"/>
          <w:szCs w:val="20"/>
          <w:lang w:eastAsia="en-US"/>
        </w:rPr>
        <w:t>2</w:t>
      </w:r>
      <w:r w:rsidR="00217EA8" w:rsidRPr="00F03C04">
        <w:rPr>
          <w:rFonts w:ascii="Arial" w:eastAsia="Times New Roman" w:hAnsi="Arial" w:cs="Arial"/>
          <w:b/>
          <w:color w:val="000000"/>
          <w:sz w:val="20"/>
          <w:szCs w:val="20"/>
          <w:lang w:eastAsia="en-US"/>
        </w:rPr>
        <w:t>5</w:t>
      </w:r>
      <w:r w:rsidR="00146B7E" w:rsidRPr="00F03C04">
        <w:rPr>
          <w:rFonts w:ascii="Arial" w:eastAsia="Times New Roman" w:hAnsi="Arial" w:cs="Arial"/>
          <w:b/>
          <w:color w:val="000000"/>
          <w:sz w:val="20"/>
          <w:szCs w:val="20"/>
          <w:lang w:eastAsia="en-US"/>
        </w:rPr>
        <w:t xml:space="preserve"> -</w:t>
      </w:r>
    </w:p>
    <w:p w14:paraId="6AE3A6A1" w14:textId="77777777" w:rsidR="00146B7E" w:rsidRPr="00F03C04" w:rsidRDefault="00146B7E" w:rsidP="007222C4">
      <w:pPr>
        <w:spacing w:after="0"/>
        <w:jc w:val="center"/>
        <w:rPr>
          <w:rFonts w:ascii="Arial" w:eastAsia="Times New Roman" w:hAnsi="Arial" w:cs="Arial"/>
          <w:b/>
          <w:color w:val="000000"/>
          <w:sz w:val="20"/>
          <w:szCs w:val="20"/>
          <w:lang w:eastAsia="en-US"/>
        </w:rPr>
      </w:pPr>
      <w:r w:rsidRPr="00F03C04">
        <w:rPr>
          <w:rFonts w:ascii="Arial" w:eastAsia="Times New Roman" w:hAnsi="Arial" w:cs="Arial"/>
          <w:b/>
          <w:color w:val="000000"/>
          <w:sz w:val="20"/>
          <w:szCs w:val="20"/>
          <w:lang w:eastAsia="en-US"/>
        </w:rPr>
        <w:t>Kaunas</w:t>
      </w:r>
    </w:p>
    <w:p w14:paraId="3A7C52E5" w14:textId="77777777" w:rsidR="00146B7E" w:rsidRPr="00F03C04" w:rsidRDefault="00146B7E" w:rsidP="007222C4">
      <w:pPr>
        <w:spacing w:after="0"/>
        <w:jc w:val="both"/>
        <w:rPr>
          <w:rFonts w:ascii="Arial" w:eastAsia="Times New Roman" w:hAnsi="Arial" w:cs="Arial"/>
          <w:b/>
          <w:color w:val="000000"/>
          <w:sz w:val="20"/>
          <w:szCs w:val="20"/>
          <w:lang w:eastAsia="en-US"/>
        </w:rPr>
      </w:pPr>
    </w:p>
    <w:p w14:paraId="4E84DDF4" w14:textId="440C5265" w:rsidR="00146B7E" w:rsidRPr="00F03C04" w:rsidRDefault="00146B7E">
      <w:pPr>
        <w:spacing w:after="0"/>
        <w:jc w:val="both"/>
        <w:rPr>
          <w:rFonts w:ascii="Arial" w:eastAsia="Times New Roman" w:hAnsi="Arial" w:cs="Arial"/>
          <w:sz w:val="20"/>
          <w:szCs w:val="20"/>
          <w:lang w:eastAsia="en-US"/>
        </w:rPr>
      </w:pPr>
      <w:r w:rsidRPr="00F03C04">
        <w:rPr>
          <w:rFonts w:ascii="Arial" w:eastAsia="Times New Roman" w:hAnsi="Arial" w:cs="Arial"/>
          <w:b/>
          <w:sz w:val="20"/>
          <w:szCs w:val="20"/>
          <w:lang w:eastAsia="en-US"/>
        </w:rPr>
        <w:t>UAB „Kauno vandenys“,</w:t>
      </w:r>
      <w:r w:rsidRPr="00F03C04">
        <w:rPr>
          <w:rFonts w:ascii="Arial" w:eastAsia="Times New Roman" w:hAnsi="Arial" w:cs="Arial"/>
          <w:sz w:val="20"/>
          <w:szCs w:val="20"/>
          <w:lang w:eastAsia="en-US"/>
        </w:rPr>
        <w:t xml:space="preserve"> juridinio asmens kodas132751369, kurios registruota buveinė yra Aukštaičių g. 43, LT-44158 Kaunas, duomenys apie įstaigą kaupiami ir saugomi Lietuvos Respublikos juridinių asmenų registre, atstovaujama </w:t>
      </w:r>
      <w:r w:rsidR="00D0787D" w:rsidRPr="00F03C04">
        <w:rPr>
          <w:rFonts w:ascii="Arial" w:eastAsia="Times New Roman" w:hAnsi="Arial" w:cs="Arial"/>
          <w:sz w:val="20"/>
          <w:szCs w:val="20"/>
          <w:lang w:eastAsia="en-US"/>
        </w:rPr>
        <w:t>............................................................................................................</w:t>
      </w:r>
      <w:r w:rsidR="00217EA8" w:rsidRPr="00F03C04">
        <w:rPr>
          <w:rFonts w:ascii="Arial" w:eastAsia="Times New Roman" w:hAnsi="Arial" w:cs="Arial"/>
          <w:sz w:val="20"/>
          <w:szCs w:val="20"/>
          <w:lang w:eastAsia="en-US"/>
        </w:rPr>
        <w:t xml:space="preserve"> </w:t>
      </w:r>
      <w:r w:rsidRPr="00F03C04">
        <w:rPr>
          <w:rFonts w:ascii="Arial" w:eastAsia="Times New Roman" w:hAnsi="Arial" w:cs="Arial"/>
          <w:sz w:val="20"/>
          <w:szCs w:val="20"/>
          <w:lang w:eastAsia="en-US"/>
        </w:rPr>
        <w:t xml:space="preserve">(toliau – </w:t>
      </w:r>
      <w:r w:rsidR="00CF679D" w:rsidRPr="00F03C04">
        <w:rPr>
          <w:rFonts w:ascii="Arial" w:eastAsia="Times New Roman" w:hAnsi="Arial" w:cs="Arial"/>
          <w:sz w:val="20"/>
          <w:szCs w:val="20"/>
          <w:lang w:eastAsia="en-US"/>
        </w:rPr>
        <w:t>Užsakovas</w:t>
      </w:r>
      <w:r w:rsidRPr="00F03C04">
        <w:rPr>
          <w:rFonts w:ascii="Arial" w:eastAsia="Times New Roman" w:hAnsi="Arial" w:cs="Arial"/>
          <w:sz w:val="20"/>
          <w:szCs w:val="20"/>
          <w:lang w:eastAsia="en-US"/>
        </w:rPr>
        <w:t>), ir</w:t>
      </w:r>
    </w:p>
    <w:p w14:paraId="5A43AD69" w14:textId="77777777" w:rsidR="00146B7E" w:rsidRPr="00F03C04" w:rsidRDefault="00146B7E">
      <w:pPr>
        <w:spacing w:after="0"/>
        <w:jc w:val="both"/>
        <w:rPr>
          <w:rFonts w:ascii="Arial" w:eastAsia="Times New Roman" w:hAnsi="Arial" w:cs="Arial"/>
          <w:sz w:val="20"/>
          <w:szCs w:val="20"/>
          <w:lang w:eastAsia="en-US"/>
        </w:rPr>
      </w:pPr>
    </w:p>
    <w:p w14:paraId="716071D4" w14:textId="77777777" w:rsidR="00146B7E" w:rsidRPr="00F03C04" w:rsidRDefault="00146B7E">
      <w:pPr>
        <w:spacing w:after="0"/>
        <w:jc w:val="both"/>
        <w:rPr>
          <w:rFonts w:ascii="Arial" w:eastAsia="Times New Roman" w:hAnsi="Arial" w:cs="Arial"/>
          <w:sz w:val="20"/>
          <w:szCs w:val="20"/>
          <w:lang w:eastAsia="en-US"/>
        </w:rPr>
      </w:pPr>
      <w:r w:rsidRPr="00F03C04">
        <w:rPr>
          <w:rFonts w:ascii="Arial" w:eastAsia="Times New Roman" w:hAnsi="Arial" w:cs="Arial"/>
          <w:i/>
          <w:iCs/>
          <w:sz w:val="20"/>
          <w:szCs w:val="20"/>
          <w:lang w:eastAsia="en-US"/>
        </w:rPr>
        <w:t xml:space="preserve"> (teikėjas)</w:t>
      </w:r>
      <w:r w:rsidRPr="00F03C04">
        <w:rPr>
          <w:rFonts w:ascii="Arial" w:eastAsia="Times New Roman" w:hAnsi="Arial" w:cs="Arial"/>
          <w:sz w:val="20"/>
          <w:szCs w:val="20"/>
          <w:lang w:eastAsia="en-US"/>
        </w:rPr>
        <w:t xml:space="preserve">, juridinio asmens kodas </w:t>
      </w:r>
      <w:r w:rsidRPr="00F03C04">
        <w:rPr>
          <w:rFonts w:ascii="Arial" w:eastAsia="Times New Roman" w:hAnsi="Arial" w:cs="Arial"/>
          <w:i/>
          <w:iCs/>
          <w:sz w:val="20"/>
          <w:szCs w:val="20"/>
          <w:lang w:eastAsia="en-US"/>
        </w:rPr>
        <w:t>(nurodomas kodas)</w:t>
      </w:r>
      <w:r w:rsidRPr="00F03C04">
        <w:rPr>
          <w:rFonts w:ascii="Arial" w:eastAsia="Times New Roman" w:hAnsi="Arial" w:cs="Arial"/>
          <w:sz w:val="20"/>
          <w:szCs w:val="20"/>
          <w:lang w:eastAsia="en-US"/>
        </w:rPr>
        <w:t xml:space="preserve">, kurio registruota buveinė yra </w:t>
      </w:r>
      <w:r w:rsidRPr="00F03C04">
        <w:rPr>
          <w:rFonts w:ascii="Arial" w:eastAsia="Times New Roman" w:hAnsi="Arial" w:cs="Arial"/>
          <w:i/>
          <w:iCs/>
          <w:sz w:val="20"/>
          <w:szCs w:val="20"/>
          <w:lang w:eastAsia="en-US"/>
        </w:rPr>
        <w:t>(adresas)</w:t>
      </w:r>
      <w:r w:rsidRPr="00F03C04">
        <w:rPr>
          <w:rFonts w:ascii="Arial" w:eastAsia="Times New Roman" w:hAnsi="Arial" w:cs="Arial"/>
          <w:sz w:val="20"/>
          <w:szCs w:val="20"/>
          <w:lang w:eastAsia="en-US"/>
        </w:rPr>
        <w:t xml:space="preserve">, duomenys apie įmonę kaupiami ir saugomi Lietuvos Respublikos juridinių asmenų registre, atstovaujama </w:t>
      </w:r>
      <w:r w:rsidRPr="00F03C04">
        <w:rPr>
          <w:rFonts w:ascii="Arial" w:eastAsia="Times New Roman" w:hAnsi="Arial" w:cs="Arial"/>
          <w:i/>
          <w:iCs/>
          <w:sz w:val="20"/>
          <w:szCs w:val="20"/>
          <w:lang w:eastAsia="en-US"/>
        </w:rPr>
        <w:t>(pareigos, vardas, pavardė)</w:t>
      </w:r>
      <w:r w:rsidRPr="00F03C04">
        <w:rPr>
          <w:rFonts w:ascii="Arial" w:eastAsia="Times New Roman" w:hAnsi="Arial" w:cs="Arial"/>
          <w:sz w:val="20"/>
          <w:szCs w:val="20"/>
          <w:lang w:eastAsia="en-US"/>
        </w:rPr>
        <w:t xml:space="preserve">, veikiančio (-ios) pagal </w:t>
      </w:r>
      <w:r w:rsidRPr="00F03C04">
        <w:rPr>
          <w:rFonts w:ascii="Arial" w:eastAsia="Times New Roman" w:hAnsi="Arial" w:cs="Arial"/>
          <w:i/>
          <w:iCs/>
          <w:sz w:val="20"/>
          <w:szCs w:val="20"/>
          <w:lang w:eastAsia="en-US"/>
        </w:rPr>
        <w:t>(dokumentas, kurio pagrindu veikia asmuo)</w:t>
      </w:r>
      <w:r w:rsidRPr="00F03C04">
        <w:rPr>
          <w:rFonts w:ascii="Arial" w:eastAsia="Times New Roman" w:hAnsi="Arial" w:cs="Arial"/>
          <w:sz w:val="20"/>
          <w:szCs w:val="20"/>
          <w:lang w:eastAsia="en-US"/>
        </w:rPr>
        <w:t xml:space="preserve"> (toliau – Teikėjas),</w:t>
      </w:r>
    </w:p>
    <w:p w14:paraId="1BFBC64F" w14:textId="77777777" w:rsidR="00146B7E" w:rsidRPr="00F03C04" w:rsidRDefault="00146B7E">
      <w:pPr>
        <w:spacing w:after="0"/>
        <w:jc w:val="both"/>
        <w:rPr>
          <w:rFonts w:ascii="Arial" w:eastAsia="Times New Roman" w:hAnsi="Arial" w:cs="Arial"/>
          <w:sz w:val="20"/>
          <w:szCs w:val="20"/>
          <w:lang w:eastAsia="en-US"/>
        </w:rPr>
      </w:pPr>
      <w:r w:rsidRPr="00F03C04">
        <w:rPr>
          <w:rFonts w:ascii="Arial" w:eastAsia="Times New Roman" w:hAnsi="Arial" w:cs="Arial"/>
          <w:i/>
          <w:iCs/>
          <w:sz w:val="20"/>
          <w:szCs w:val="20"/>
          <w:lang w:eastAsia="en-US"/>
        </w:rPr>
        <w:t>(jei tai ūkio subjektų grupė –atitinkami duomenys apie kiekvieną partnerį)</w:t>
      </w:r>
    </w:p>
    <w:p w14:paraId="24F37495" w14:textId="77777777" w:rsidR="00146B7E" w:rsidRPr="00F03C04" w:rsidRDefault="00146B7E">
      <w:pPr>
        <w:spacing w:after="0"/>
        <w:jc w:val="both"/>
        <w:rPr>
          <w:rFonts w:ascii="Arial" w:eastAsia="Times New Roman" w:hAnsi="Arial" w:cs="Arial"/>
          <w:sz w:val="20"/>
          <w:szCs w:val="20"/>
          <w:lang w:eastAsia="en-US"/>
        </w:rPr>
      </w:pPr>
    </w:p>
    <w:p w14:paraId="2ACC2E3B" w14:textId="77777777" w:rsidR="00146B7E" w:rsidRPr="00F03C04" w:rsidRDefault="00146B7E">
      <w:pPr>
        <w:spacing w:after="0"/>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kiekvienas atskirai gali būti vadinami „Šalimi“, o abu kartu – „Šalimis“,</w:t>
      </w:r>
    </w:p>
    <w:p w14:paraId="76164673" w14:textId="77777777" w:rsidR="00146B7E" w:rsidRPr="00F03C04" w:rsidRDefault="00146B7E">
      <w:pPr>
        <w:spacing w:after="0"/>
        <w:jc w:val="both"/>
        <w:rPr>
          <w:rFonts w:ascii="Arial" w:eastAsia="Times New Roman" w:hAnsi="Arial" w:cs="Arial"/>
          <w:sz w:val="20"/>
          <w:szCs w:val="20"/>
          <w:lang w:eastAsia="en-US"/>
        </w:rPr>
      </w:pPr>
    </w:p>
    <w:p w14:paraId="4F99B2BF" w14:textId="77777777" w:rsidR="00146B7E" w:rsidRPr="00F03C04" w:rsidRDefault="00146B7E">
      <w:pPr>
        <w:spacing w:after="0"/>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 xml:space="preserve"> vadovaujantis UAB „Kauno vandenys“ viešojo pirkimo komisijos sprendimu Nr. &lt;..&gt;, sudarė šią Viešojo paslaugų pirkimo–pardavimo sutartį, toliau vadinamą „Sutartimi“, ir susitarė dėl toliau išvardintų sąlygų.</w:t>
      </w:r>
    </w:p>
    <w:p w14:paraId="566B24B9" w14:textId="77777777" w:rsidR="00DB432D" w:rsidRPr="00F03C04" w:rsidRDefault="00DB432D">
      <w:pPr>
        <w:spacing w:after="0"/>
        <w:jc w:val="both"/>
        <w:rPr>
          <w:rFonts w:ascii="Arial" w:eastAsia="Times New Roman" w:hAnsi="Arial" w:cs="Arial"/>
          <w:color w:val="000000"/>
          <w:sz w:val="20"/>
          <w:szCs w:val="20"/>
          <w:lang w:eastAsia="en-US"/>
        </w:rPr>
      </w:pPr>
    </w:p>
    <w:p w14:paraId="676CB727" w14:textId="77777777" w:rsidR="00146B7E" w:rsidRPr="00F03C04" w:rsidRDefault="00146B7E">
      <w:pPr>
        <w:numPr>
          <w:ilvl w:val="0"/>
          <w:numId w:val="1"/>
        </w:numPr>
        <w:spacing w:after="0"/>
        <w:jc w:val="center"/>
        <w:rPr>
          <w:rFonts w:ascii="Arial" w:eastAsia="Arial Unicode MS" w:hAnsi="Arial" w:cs="Arial"/>
          <w:b/>
          <w:noProof/>
          <w:color w:val="000000"/>
          <w:sz w:val="20"/>
          <w:szCs w:val="20"/>
          <w:bdr w:val="none" w:sz="0" w:space="0" w:color="auto" w:frame="1"/>
          <w:lang w:eastAsia="en-US"/>
        </w:rPr>
      </w:pPr>
      <w:r w:rsidRPr="00F03C04">
        <w:rPr>
          <w:rFonts w:ascii="Arial" w:eastAsia="Arial Unicode MS" w:hAnsi="Arial" w:cs="Arial"/>
          <w:b/>
          <w:noProof/>
          <w:color w:val="000000"/>
          <w:sz w:val="20"/>
          <w:szCs w:val="20"/>
          <w:bdr w:val="none" w:sz="0" w:space="0" w:color="auto" w:frame="1"/>
          <w:lang w:eastAsia="en-US"/>
        </w:rPr>
        <w:t>Sutarties dalykas</w:t>
      </w:r>
    </w:p>
    <w:p w14:paraId="50BB4D3A" w14:textId="77777777" w:rsidR="00146B7E" w:rsidRPr="00F03C04" w:rsidRDefault="00146B7E">
      <w:pPr>
        <w:spacing w:after="0"/>
        <w:ind w:left="720"/>
        <w:contextualSpacing/>
        <w:jc w:val="center"/>
        <w:rPr>
          <w:rFonts w:ascii="Arial" w:eastAsia="Arial Unicode MS" w:hAnsi="Arial" w:cs="Arial"/>
          <w:b/>
          <w:noProof/>
          <w:color w:val="000000"/>
          <w:sz w:val="20"/>
          <w:szCs w:val="20"/>
          <w:bdr w:val="none" w:sz="0" w:space="0" w:color="auto" w:frame="1"/>
          <w:lang w:eastAsia="en-US"/>
        </w:rPr>
      </w:pPr>
    </w:p>
    <w:p w14:paraId="3C8E7FCA" w14:textId="750FFBBB" w:rsidR="00146B7E" w:rsidRPr="00F03C04" w:rsidRDefault="00146B7E">
      <w:pPr>
        <w:spacing w:after="0"/>
        <w:ind w:firstLine="567"/>
        <w:jc w:val="both"/>
        <w:rPr>
          <w:rFonts w:ascii="Arial" w:eastAsia="Arial Unicode MS" w:hAnsi="Arial" w:cs="Arial"/>
          <w:b/>
          <w:iCs/>
          <w:sz w:val="20"/>
          <w:szCs w:val="20"/>
          <w:bdr w:val="none" w:sz="0" w:space="0" w:color="auto" w:frame="1"/>
        </w:rPr>
      </w:pPr>
      <w:r w:rsidRPr="00F03C04">
        <w:rPr>
          <w:rFonts w:ascii="Arial" w:eastAsia="Times New Roman" w:hAnsi="Arial" w:cs="Arial"/>
          <w:noProof/>
          <w:color w:val="000000"/>
          <w:sz w:val="20"/>
          <w:szCs w:val="20"/>
          <w:lang w:eastAsia="en-US"/>
        </w:rPr>
        <w:t xml:space="preserve">1.1. Sutarties dalykas yra </w:t>
      </w:r>
      <w:r w:rsidR="00217EA8" w:rsidRPr="00F03C04">
        <w:rPr>
          <w:rFonts w:ascii="Arial" w:eastAsia="Times New Roman" w:hAnsi="Arial" w:cs="Arial"/>
          <w:b/>
          <w:bCs/>
          <w:noProof/>
          <w:color w:val="000000"/>
          <w:sz w:val="20"/>
          <w:szCs w:val="20"/>
          <w:lang w:eastAsia="en-US"/>
        </w:rPr>
        <w:t>sausinto dumblo utilizavimas</w:t>
      </w:r>
      <w:r w:rsidR="001A7A65">
        <w:rPr>
          <w:rFonts w:ascii="Arial" w:eastAsia="Times New Roman" w:hAnsi="Arial" w:cs="Arial"/>
          <w:b/>
          <w:bCs/>
          <w:noProof/>
          <w:color w:val="000000"/>
          <w:sz w:val="20"/>
          <w:szCs w:val="20"/>
          <w:lang w:eastAsia="en-US"/>
        </w:rPr>
        <w:t xml:space="preserve"> (tręšimui)</w:t>
      </w:r>
      <w:r w:rsidR="00177A43" w:rsidRPr="00F03C04">
        <w:rPr>
          <w:rFonts w:ascii="Arial" w:eastAsia="Times New Roman" w:hAnsi="Arial" w:cs="Arial"/>
          <w:b/>
          <w:iCs/>
          <w:noProof/>
          <w:color w:val="000000"/>
          <w:sz w:val="20"/>
          <w:szCs w:val="20"/>
          <w:lang w:eastAsia="en-US"/>
        </w:rPr>
        <w:t xml:space="preserve"> </w:t>
      </w:r>
      <w:r w:rsidR="00217EA8" w:rsidRPr="00F03C04">
        <w:rPr>
          <w:rFonts w:ascii="Arial" w:eastAsia="Times New Roman" w:hAnsi="Arial" w:cs="Arial"/>
          <w:noProof/>
          <w:color w:val="000000"/>
          <w:sz w:val="20"/>
          <w:szCs w:val="20"/>
          <w:lang w:eastAsia="en-US"/>
        </w:rPr>
        <w:t>(t</w:t>
      </w:r>
      <w:r w:rsidRPr="00F03C04">
        <w:rPr>
          <w:rFonts w:ascii="Arial" w:eastAsia="Times New Roman" w:hAnsi="Arial" w:cs="Arial"/>
          <w:noProof/>
          <w:color w:val="000000"/>
          <w:sz w:val="20"/>
          <w:szCs w:val="20"/>
          <w:lang w:eastAsia="en-US"/>
        </w:rPr>
        <w:t xml:space="preserve">oliau – </w:t>
      </w:r>
      <w:r w:rsidRPr="00F03C04">
        <w:rPr>
          <w:rFonts w:ascii="Arial" w:eastAsia="Times New Roman" w:hAnsi="Arial" w:cs="Arial"/>
          <w:b/>
          <w:noProof/>
          <w:color w:val="000000"/>
          <w:sz w:val="20"/>
          <w:szCs w:val="20"/>
          <w:lang w:eastAsia="en-US"/>
        </w:rPr>
        <w:t>Paslaugos</w:t>
      </w:r>
      <w:r w:rsidRPr="00F03C04">
        <w:rPr>
          <w:rFonts w:ascii="Arial" w:eastAsia="Times New Roman" w:hAnsi="Arial" w:cs="Arial"/>
          <w:noProof/>
          <w:color w:val="000000"/>
          <w:sz w:val="20"/>
          <w:szCs w:val="20"/>
          <w:lang w:eastAsia="en-US"/>
        </w:rPr>
        <w:t>).</w:t>
      </w:r>
    </w:p>
    <w:p w14:paraId="41C93A6E" w14:textId="77777777" w:rsidR="00146B7E" w:rsidRPr="00F03C04" w:rsidRDefault="00146B7E">
      <w:pPr>
        <w:spacing w:after="0"/>
        <w:ind w:firstLine="567"/>
        <w:jc w:val="both"/>
        <w:rPr>
          <w:rFonts w:ascii="Arial" w:eastAsia="Times New Roman" w:hAnsi="Arial" w:cs="Arial"/>
          <w:noProof/>
          <w:color w:val="000000"/>
          <w:sz w:val="20"/>
          <w:szCs w:val="20"/>
          <w:lang w:eastAsia="en-US"/>
        </w:rPr>
      </w:pPr>
      <w:r w:rsidRPr="00F03C04">
        <w:rPr>
          <w:rFonts w:ascii="Arial" w:eastAsia="Times New Roman" w:hAnsi="Arial" w:cs="Arial"/>
          <w:noProof/>
          <w:color w:val="000000"/>
          <w:sz w:val="20"/>
          <w:szCs w:val="20"/>
          <w:lang w:eastAsia="en-US"/>
        </w:rPr>
        <w:t>1.2. Teikėjas įsipareigoja suteikti Užsakovui Sutarties 1.1 punkte nurodytas Paslaugas, o Užsakovas įsipareigoja priimti tinkamai atliktas Paslaugas ir sumokėti Teikėjui Sutartyje numatytą kainą Sutartyje numatytomis sąlygomis ir terminais.</w:t>
      </w:r>
    </w:p>
    <w:p w14:paraId="5FD363D4" w14:textId="77777777" w:rsidR="00146B7E" w:rsidRPr="00F03C04" w:rsidRDefault="00146B7E">
      <w:pPr>
        <w:spacing w:after="0"/>
        <w:jc w:val="both"/>
        <w:rPr>
          <w:rFonts w:ascii="Arial" w:eastAsia="Times New Roman" w:hAnsi="Arial" w:cs="Arial"/>
          <w:color w:val="000000"/>
          <w:sz w:val="20"/>
          <w:szCs w:val="20"/>
          <w:lang w:eastAsia="en-US"/>
        </w:rPr>
      </w:pPr>
    </w:p>
    <w:p w14:paraId="4BA99C00" w14:textId="77777777" w:rsidR="00146B7E" w:rsidRPr="00F03C04" w:rsidRDefault="00146B7E">
      <w:pPr>
        <w:numPr>
          <w:ilvl w:val="0"/>
          <w:numId w:val="1"/>
        </w:numPr>
        <w:spacing w:after="0"/>
        <w:jc w:val="center"/>
        <w:rPr>
          <w:rFonts w:ascii="Arial" w:eastAsia="Arial Unicode MS" w:hAnsi="Arial" w:cs="Arial"/>
          <w:b/>
          <w:noProof/>
          <w:color w:val="000000"/>
          <w:sz w:val="20"/>
          <w:szCs w:val="20"/>
          <w:bdr w:val="none" w:sz="0" w:space="0" w:color="auto" w:frame="1"/>
          <w:lang w:eastAsia="en-US"/>
        </w:rPr>
      </w:pPr>
      <w:r w:rsidRPr="00F03C04">
        <w:rPr>
          <w:rFonts w:ascii="Arial" w:eastAsia="Arial Unicode MS" w:hAnsi="Arial" w:cs="Arial"/>
          <w:b/>
          <w:noProof/>
          <w:color w:val="000000"/>
          <w:sz w:val="20"/>
          <w:szCs w:val="20"/>
          <w:bdr w:val="none" w:sz="0" w:space="0" w:color="auto" w:frame="1"/>
          <w:lang w:eastAsia="en-US"/>
        </w:rPr>
        <w:t xml:space="preserve"> Sutarties galiojimas, vykdymo pradžia, trukmė ir terminai</w:t>
      </w:r>
    </w:p>
    <w:p w14:paraId="44D279A0" w14:textId="77777777" w:rsidR="00146B7E" w:rsidRPr="00F03C04" w:rsidRDefault="00146B7E" w:rsidP="007222C4">
      <w:pPr>
        <w:spacing w:after="0"/>
        <w:ind w:firstLine="720"/>
        <w:rPr>
          <w:rFonts w:ascii="Arial" w:eastAsia="Times New Roman" w:hAnsi="Arial" w:cs="Arial"/>
          <w:color w:val="000000"/>
          <w:sz w:val="20"/>
          <w:szCs w:val="20"/>
          <w:lang w:eastAsia="en-US"/>
        </w:rPr>
      </w:pPr>
    </w:p>
    <w:p w14:paraId="68563B1F" w14:textId="38306DB8" w:rsidR="00476CB5" w:rsidRPr="00F03C04" w:rsidRDefault="00520D8B" w:rsidP="00476CB5">
      <w:pPr>
        <w:numPr>
          <w:ilvl w:val="1"/>
          <w:numId w:val="1"/>
        </w:numPr>
        <w:spacing w:after="200"/>
        <w:ind w:left="0" w:firstLine="720"/>
        <w:contextualSpacing/>
        <w:jc w:val="both"/>
        <w:rPr>
          <w:rFonts w:ascii="Arial" w:eastAsia="Calibri" w:hAnsi="Arial" w:cs="Arial"/>
          <w:color w:val="000000"/>
          <w:sz w:val="20"/>
          <w:szCs w:val="20"/>
          <w:lang w:eastAsia="en-US"/>
        </w:rPr>
      </w:pPr>
      <w:r w:rsidRPr="00F03C04">
        <w:rPr>
          <w:rFonts w:ascii="Arial" w:eastAsia="Calibri" w:hAnsi="Arial" w:cs="Arial"/>
          <w:color w:val="000000"/>
          <w:sz w:val="20"/>
          <w:szCs w:val="20"/>
          <w:lang w:eastAsia="en-US"/>
        </w:rPr>
        <w:t>Ši Sutartis įsigalioja</w:t>
      </w:r>
      <w:r w:rsidR="006B7793">
        <w:rPr>
          <w:rFonts w:ascii="Arial" w:eastAsia="Calibri" w:hAnsi="Arial" w:cs="Arial"/>
          <w:color w:val="000000"/>
          <w:sz w:val="20"/>
          <w:szCs w:val="20"/>
          <w:lang w:eastAsia="en-US"/>
        </w:rPr>
        <w:t xml:space="preserve"> ir Teikėjas pradeda teikti paslaugas</w:t>
      </w:r>
      <w:r w:rsidRPr="00F03C04">
        <w:rPr>
          <w:rFonts w:ascii="Arial" w:eastAsia="Calibri" w:hAnsi="Arial" w:cs="Arial"/>
          <w:color w:val="000000"/>
          <w:sz w:val="20"/>
          <w:szCs w:val="20"/>
          <w:lang w:eastAsia="en-US"/>
        </w:rPr>
        <w:t>, kai Sutartį pasirašo abi Sutarties Šalys</w:t>
      </w:r>
      <w:r w:rsidR="00AF3FEB" w:rsidRPr="00F03C04">
        <w:rPr>
          <w:rFonts w:ascii="Arial" w:eastAsia="Calibri" w:hAnsi="Arial" w:cs="Arial"/>
          <w:color w:val="000000"/>
          <w:sz w:val="20"/>
          <w:szCs w:val="20"/>
          <w:lang w:eastAsia="en-US"/>
        </w:rPr>
        <w:t xml:space="preserve"> ir Teikėjas pateikia Sutarties įvykdymo užtikrinimą, nurodytą Sutarties 4 skyriuje</w:t>
      </w:r>
      <w:r w:rsidRPr="00F03C04">
        <w:rPr>
          <w:rFonts w:ascii="Arial" w:eastAsia="Calibri" w:hAnsi="Arial" w:cs="Arial"/>
          <w:color w:val="000000"/>
          <w:sz w:val="20"/>
          <w:szCs w:val="20"/>
          <w:lang w:eastAsia="en-US"/>
        </w:rPr>
        <w:t xml:space="preserve"> ir galioja iki visiško Šalių įsipareigojimų įvykdymo</w:t>
      </w:r>
      <w:r w:rsidR="002A0DE5" w:rsidRPr="00F03C04">
        <w:rPr>
          <w:rFonts w:ascii="Arial" w:eastAsia="Calibri" w:hAnsi="Arial" w:cs="Arial"/>
          <w:color w:val="000000"/>
          <w:sz w:val="20"/>
          <w:szCs w:val="20"/>
          <w:lang w:eastAsia="en-US"/>
        </w:rPr>
        <w:t>.</w:t>
      </w:r>
    </w:p>
    <w:p w14:paraId="172C46F5" w14:textId="2FC68176" w:rsidR="00476CB5" w:rsidRPr="00F03C04" w:rsidRDefault="00476CB5" w:rsidP="00476CB5">
      <w:pPr>
        <w:numPr>
          <w:ilvl w:val="1"/>
          <w:numId w:val="1"/>
        </w:numPr>
        <w:spacing w:after="200"/>
        <w:ind w:left="0" w:firstLine="720"/>
        <w:contextualSpacing/>
        <w:jc w:val="both"/>
        <w:rPr>
          <w:rFonts w:ascii="Arial" w:eastAsia="Calibri" w:hAnsi="Arial" w:cs="Arial"/>
          <w:color w:val="000000"/>
          <w:sz w:val="20"/>
          <w:szCs w:val="20"/>
          <w:lang w:eastAsia="en-US"/>
        </w:rPr>
      </w:pPr>
      <w:r w:rsidRPr="00F03C04">
        <w:rPr>
          <w:rFonts w:ascii="Arial" w:eastAsia="Calibri" w:hAnsi="Arial" w:cs="Arial"/>
          <w:color w:val="000000"/>
          <w:sz w:val="20"/>
          <w:szCs w:val="20"/>
          <w:lang w:eastAsia="en-US"/>
        </w:rPr>
        <w:t xml:space="preserve"> Sutartis galioja </w:t>
      </w:r>
      <w:r w:rsidRPr="00F03C04">
        <w:rPr>
          <w:rFonts w:ascii="Arial" w:eastAsia="Calibri" w:hAnsi="Arial" w:cs="Arial"/>
          <w:b/>
          <w:color w:val="000000"/>
          <w:sz w:val="20"/>
          <w:szCs w:val="20"/>
          <w:lang w:eastAsia="en-US"/>
        </w:rPr>
        <w:t>12 (</w:t>
      </w:r>
      <w:r w:rsidR="00217EA8" w:rsidRPr="00F03C04">
        <w:rPr>
          <w:rFonts w:ascii="Arial" w:eastAsia="Calibri" w:hAnsi="Arial" w:cs="Arial"/>
          <w:b/>
          <w:color w:val="000000"/>
          <w:sz w:val="20"/>
          <w:szCs w:val="20"/>
          <w:lang w:eastAsia="en-US"/>
        </w:rPr>
        <w:t>dvylika) mėnesių</w:t>
      </w:r>
      <w:r w:rsidRPr="00F03C04">
        <w:rPr>
          <w:rFonts w:ascii="Arial" w:eastAsia="Calibri" w:hAnsi="Arial" w:cs="Arial"/>
          <w:color w:val="000000"/>
          <w:sz w:val="20"/>
          <w:szCs w:val="20"/>
          <w:lang w:eastAsia="en-US"/>
        </w:rPr>
        <w:t xml:space="preserve"> arba iki tol, kol Užsakovas nuperka Paslaugų už pradinę Sutarties vertę, nurodytą 3.1. punkte.</w:t>
      </w:r>
    </w:p>
    <w:p w14:paraId="31E73DA0" w14:textId="52878FD1" w:rsidR="00476CB5" w:rsidRPr="00F03C04" w:rsidRDefault="00476CB5" w:rsidP="00476CB5">
      <w:pPr>
        <w:numPr>
          <w:ilvl w:val="1"/>
          <w:numId w:val="1"/>
        </w:numPr>
        <w:spacing w:after="200"/>
        <w:ind w:left="0" w:firstLine="720"/>
        <w:contextualSpacing/>
        <w:jc w:val="both"/>
        <w:rPr>
          <w:rFonts w:ascii="Arial" w:eastAsia="Calibri" w:hAnsi="Arial" w:cs="Arial"/>
          <w:color w:val="000000"/>
          <w:sz w:val="20"/>
          <w:szCs w:val="20"/>
          <w:lang w:eastAsia="en-US"/>
        </w:rPr>
      </w:pPr>
      <w:r w:rsidRPr="00F03C04">
        <w:rPr>
          <w:rFonts w:ascii="Arial" w:eastAsia="Calibri" w:hAnsi="Arial" w:cs="Arial"/>
          <w:color w:val="000000"/>
          <w:sz w:val="20"/>
          <w:szCs w:val="20"/>
          <w:lang w:eastAsia="en-US"/>
        </w:rPr>
        <w:t>Užsakovui Sutarties galiojimo metu nenupirkus Paslaugų už pradinę Sutarties vertę, Sutartis raštišku Šalių sutarimu gali būti pratęsiama ne ilgesniems kaip 12 (dvylikos) mėnesių laikotarpiui iki Užsakovas nupirks Paslaugų už visą pradinę Sutarties vertę. Bendra Sutarties trukmė, įskaitant pratęsimus, negali būti ilgesnė nei 36 (trisdešimt šeši) mėnesiai.</w:t>
      </w:r>
    </w:p>
    <w:p w14:paraId="35A531CC" w14:textId="09793FBF" w:rsidR="00FB7329" w:rsidRPr="001A7A65" w:rsidRDefault="001A7A65" w:rsidP="00FB7329">
      <w:pPr>
        <w:numPr>
          <w:ilvl w:val="1"/>
          <w:numId w:val="1"/>
        </w:numPr>
        <w:spacing w:after="0"/>
        <w:ind w:left="0" w:firstLine="720"/>
        <w:contextualSpacing/>
        <w:jc w:val="both"/>
        <w:rPr>
          <w:rFonts w:ascii="Arial" w:eastAsia="Calibri" w:hAnsi="Arial" w:cs="Arial"/>
          <w:b/>
          <w:bCs/>
          <w:color w:val="000000"/>
          <w:sz w:val="20"/>
          <w:szCs w:val="20"/>
          <w:lang w:eastAsia="en-US"/>
        </w:rPr>
      </w:pPr>
      <w:r w:rsidRPr="001A7A65">
        <w:rPr>
          <w:rFonts w:ascii="Arial" w:eastAsia="Calibri" w:hAnsi="Arial" w:cs="Arial"/>
          <w:b/>
          <w:bCs/>
          <w:color w:val="000000"/>
          <w:sz w:val="20"/>
          <w:szCs w:val="20"/>
          <w:lang w:eastAsia="en-US"/>
        </w:rPr>
        <w:t>Teikėjas ne vėliau kaip p</w:t>
      </w:r>
      <w:r w:rsidR="00FB7329" w:rsidRPr="001A7A65">
        <w:rPr>
          <w:rFonts w:ascii="Arial" w:eastAsia="Calibri" w:hAnsi="Arial" w:cs="Arial"/>
          <w:b/>
          <w:bCs/>
          <w:color w:val="000000"/>
          <w:sz w:val="20"/>
          <w:szCs w:val="20"/>
          <w:lang w:eastAsia="en-US"/>
        </w:rPr>
        <w:t xml:space="preserve">er 30 dienų nuo </w:t>
      </w:r>
      <w:r w:rsidRPr="001A7A65">
        <w:rPr>
          <w:rFonts w:ascii="Arial" w:eastAsia="Calibri" w:hAnsi="Arial" w:cs="Arial"/>
          <w:b/>
          <w:bCs/>
          <w:color w:val="000000"/>
          <w:sz w:val="20"/>
          <w:szCs w:val="20"/>
          <w:lang w:eastAsia="en-US"/>
        </w:rPr>
        <w:t>S</w:t>
      </w:r>
      <w:r w:rsidR="00FB7329" w:rsidRPr="001A7A65">
        <w:rPr>
          <w:rFonts w:ascii="Arial" w:eastAsia="Calibri" w:hAnsi="Arial" w:cs="Arial"/>
          <w:b/>
          <w:bCs/>
          <w:color w:val="000000"/>
          <w:sz w:val="20"/>
          <w:szCs w:val="20"/>
          <w:lang w:eastAsia="en-US"/>
        </w:rPr>
        <w:t xml:space="preserve">utarties </w:t>
      </w:r>
      <w:r w:rsidRPr="001A7A65">
        <w:rPr>
          <w:rFonts w:ascii="Arial" w:eastAsia="Calibri" w:hAnsi="Arial" w:cs="Arial"/>
          <w:b/>
          <w:bCs/>
          <w:color w:val="000000"/>
          <w:sz w:val="20"/>
          <w:szCs w:val="20"/>
          <w:lang w:eastAsia="en-US"/>
        </w:rPr>
        <w:t xml:space="preserve">įsigaliojimo </w:t>
      </w:r>
      <w:r w:rsidR="00FB7329" w:rsidRPr="001A7A65">
        <w:rPr>
          <w:rFonts w:ascii="Arial" w:eastAsia="Calibri" w:hAnsi="Arial" w:cs="Arial"/>
          <w:b/>
          <w:bCs/>
          <w:color w:val="000000"/>
          <w:sz w:val="20"/>
          <w:szCs w:val="20"/>
          <w:lang w:eastAsia="en-US"/>
        </w:rPr>
        <w:t>dienos privalo Užsakovui pateikti parengtą ir su Aplinkos apsaugos agentūra suderintą bei patvirtintą tręšimo planą arba deklaraciją apie parengtą ir perduotą suderinti ir patvirtinti tręšimo planą.</w:t>
      </w:r>
    </w:p>
    <w:p w14:paraId="0635CD70" w14:textId="1E7DECE2" w:rsidR="00FB7329" w:rsidRPr="00F03C04" w:rsidRDefault="00FB7329" w:rsidP="00FB7329">
      <w:pPr>
        <w:pStyle w:val="Sraopastraipa"/>
        <w:numPr>
          <w:ilvl w:val="1"/>
          <w:numId w:val="1"/>
        </w:numPr>
        <w:spacing w:after="0"/>
        <w:ind w:left="0" w:firstLine="720"/>
        <w:jc w:val="both"/>
        <w:rPr>
          <w:rFonts w:ascii="Arial" w:eastAsia="Calibri" w:hAnsi="Arial" w:cs="Arial"/>
          <w:color w:val="000000"/>
          <w:sz w:val="20"/>
          <w:szCs w:val="20"/>
          <w:lang w:eastAsia="en-US"/>
        </w:rPr>
      </w:pPr>
      <w:r w:rsidRPr="00F03C04">
        <w:rPr>
          <w:rFonts w:ascii="Arial" w:eastAsia="Calibri" w:hAnsi="Arial" w:cs="Arial"/>
          <w:color w:val="000000"/>
          <w:sz w:val="20"/>
          <w:szCs w:val="20"/>
          <w:lang w:eastAsia="en-US"/>
        </w:rPr>
        <w:t>Įvertinus visuotinai žinomas rizikas, susijusias su užkrečiamų ligų, įskaitant, bet neapsiribojant, koronovirusinės infekcijos (COVID - 19)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tai kitą sutarties šalį. Pakeistos Paslaugų teikimo sąlygos ir terminai tokiais atvejais taikomi laikinai, iki bus taikomos veiklą ribojančios priemonės.</w:t>
      </w:r>
    </w:p>
    <w:p w14:paraId="284C96CC" w14:textId="78DAC923" w:rsidR="00146B7E" w:rsidRPr="00F03C04" w:rsidRDefault="00146B7E">
      <w:pPr>
        <w:spacing w:after="200"/>
        <w:ind w:left="709"/>
        <w:contextualSpacing/>
        <w:jc w:val="both"/>
        <w:rPr>
          <w:rFonts w:ascii="Arial" w:eastAsia="Calibri" w:hAnsi="Arial" w:cs="Arial"/>
          <w:color w:val="000000"/>
          <w:sz w:val="20"/>
          <w:szCs w:val="20"/>
          <w:lang w:eastAsia="en-US"/>
        </w:rPr>
      </w:pPr>
    </w:p>
    <w:p w14:paraId="1D41C7DC" w14:textId="77777777" w:rsidR="00146B7E" w:rsidRPr="00F03C04" w:rsidRDefault="00146B7E" w:rsidP="007222C4">
      <w:pPr>
        <w:numPr>
          <w:ilvl w:val="0"/>
          <w:numId w:val="1"/>
        </w:numPr>
        <w:spacing w:after="0"/>
        <w:jc w:val="center"/>
        <w:rPr>
          <w:rFonts w:ascii="Arial" w:eastAsia="Arial Unicode MS" w:hAnsi="Arial" w:cs="Arial"/>
          <w:b/>
          <w:noProof/>
          <w:color w:val="000000"/>
          <w:sz w:val="20"/>
          <w:szCs w:val="20"/>
          <w:bdr w:val="none" w:sz="0" w:space="0" w:color="auto" w:frame="1"/>
          <w:lang w:eastAsia="en-US"/>
        </w:rPr>
      </w:pPr>
      <w:r w:rsidRPr="00F03C04">
        <w:rPr>
          <w:rFonts w:ascii="Arial" w:eastAsia="Arial Unicode MS" w:hAnsi="Arial" w:cs="Arial"/>
          <w:b/>
          <w:noProof/>
          <w:color w:val="000000"/>
          <w:sz w:val="20"/>
          <w:szCs w:val="20"/>
          <w:bdr w:val="none" w:sz="0" w:space="0" w:color="auto" w:frame="1"/>
          <w:lang w:eastAsia="en-US"/>
        </w:rPr>
        <w:t>Sutarties kaina (kainodaros taisyklės) ir mokėjimo sąlygos</w:t>
      </w:r>
    </w:p>
    <w:p w14:paraId="7F9CFBCA" w14:textId="77777777" w:rsidR="00146B7E" w:rsidRPr="00F03C04" w:rsidRDefault="00146B7E">
      <w:pPr>
        <w:spacing w:after="0"/>
        <w:jc w:val="both"/>
        <w:rPr>
          <w:rFonts w:ascii="Arial" w:eastAsia="Times New Roman" w:hAnsi="Arial" w:cs="Arial"/>
          <w:b/>
          <w:color w:val="000000"/>
          <w:sz w:val="20"/>
          <w:szCs w:val="20"/>
          <w:lang w:eastAsia="en-US"/>
        </w:rPr>
      </w:pPr>
    </w:p>
    <w:p w14:paraId="44746F6A" w14:textId="11C4F3C6" w:rsidR="00146B7E" w:rsidRPr="00F03C04" w:rsidRDefault="00146B7E" w:rsidP="007222C4">
      <w:pPr>
        <w:keepNext/>
        <w:widowControl w:val="0"/>
        <w:numPr>
          <w:ilvl w:val="1"/>
          <w:numId w:val="1"/>
        </w:numPr>
        <w:spacing w:after="0"/>
        <w:ind w:hanging="588"/>
        <w:contextualSpacing/>
        <w:jc w:val="both"/>
        <w:rPr>
          <w:rFonts w:ascii="Arial" w:eastAsia="Times New Roman" w:hAnsi="Arial" w:cs="Arial"/>
          <w:bCs/>
          <w:color w:val="000000"/>
          <w:sz w:val="20"/>
          <w:szCs w:val="20"/>
        </w:rPr>
      </w:pPr>
      <w:r w:rsidRPr="00F03C04">
        <w:rPr>
          <w:rFonts w:ascii="Arial" w:eastAsia="Times New Roman" w:hAnsi="Arial" w:cs="Arial"/>
          <w:color w:val="000000"/>
          <w:sz w:val="20"/>
          <w:szCs w:val="20"/>
          <w:lang w:eastAsia="en-US"/>
        </w:rPr>
        <w:t>Sutarties kaina:</w:t>
      </w:r>
    </w:p>
    <w:tbl>
      <w:tblPr>
        <w:tblW w:w="9923" w:type="dxa"/>
        <w:tblInd w:w="-152" w:type="dxa"/>
        <w:tblCellMar>
          <w:left w:w="0" w:type="dxa"/>
          <w:right w:w="0" w:type="dxa"/>
        </w:tblCellMar>
        <w:tblLook w:val="04A0" w:firstRow="1" w:lastRow="0" w:firstColumn="1" w:lastColumn="0" w:noHBand="0" w:noVBand="1"/>
      </w:tblPr>
      <w:tblGrid>
        <w:gridCol w:w="3119"/>
        <w:gridCol w:w="6804"/>
      </w:tblGrid>
      <w:tr w:rsidR="005C1E1E" w:rsidRPr="00F03C04" w14:paraId="534B913F" w14:textId="77777777" w:rsidTr="00BC43F9">
        <w:tc>
          <w:tcPr>
            <w:tcW w:w="311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99205E" w14:textId="5AF447F7" w:rsidR="005C1E1E" w:rsidRPr="00F03C04" w:rsidRDefault="00A64DFD" w:rsidP="00A64DFD">
            <w:pPr>
              <w:spacing w:after="0"/>
              <w:rPr>
                <w:rFonts w:ascii="Arial" w:hAnsi="Arial" w:cs="Arial"/>
                <w:b/>
                <w:bCs/>
                <w:sz w:val="20"/>
                <w:szCs w:val="20"/>
              </w:rPr>
            </w:pPr>
            <w:r w:rsidRPr="00F03C04">
              <w:rPr>
                <w:rFonts w:ascii="Arial" w:hAnsi="Arial" w:cs="Arial"/>
                <w:b/>
                <w:bCs/>
                <w:sz w:val="20"/>
                <w:szCs w:val="20"/>
              </w:rPr>
              <w:t>Pradinė s</w:t>
            </w:r>
            <w:r w:rsidR="00F40EC4" w:rsidRPr="00F03C04">
              <w:rPr>
                <w:rFonts w:ascii="Arial" w:hAnsi="Arial" w:cs="Arial"/>
                <w:b/>
                <w:bCs/>
                <w:sz w:val="20"/>
                <w:szCs w:val="20"/>
              </w:rPr>
              <w:t>utarties 12</w:t>
            </w:r>
            <w:r w:rsidR="005C1E1E" w:rsidRPr="00F03C04">
              <w:rPr>
                <w:rFonts w:ascii="Arial" w:hAnsi="Arial" w:cs="Arial"/>
                <w:b/>
                <w:bCs/>
                <w:sz w:val="20"/>
                <w:szCs w:val="20"/>
              </w:rPr>
              <w:t xml:space="preserve"> mėnesių kaina be PVM</w:t>
            </w:r>
          </w:p>
        </w:tc>
        <w:tc>
          <w:tcPr>
            <w:tcW w:w="680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97B9246" w14:textId="1B9498FA" w:rsidR="005C1E1E" w:rsidRPr="00F03C04" w:rsidRDefault="00F40EC4" w:rsidP="00A64DFD">
            <w:pPr>
              <w:tabs>
                <w:tab w:val="right" w:leader="underscore" w:pos="6972"/>
              </w:tabs>
              <w:spacing w:after="0"/>
              <w:rPr>
                <w:rFonts w:ascii="Arial" w:hAnsi="Arial" w:cs="Arial"/>
                <w:i/>
                <w:sz w:val="20"/>
                <w:szCs w:val="20"/>
              </w:rPr>
            </w:pPr>
            <w:r w:rsidRPr="00F03C04">
              <w:rPr>
                <w:rFonts w:ascii="Arial" w:hAnsi="Arial" w:cs="Arial"/>
                <w:i/>
                <w:sz w:val="20"/>
                <w:szCs w:val="20"/>
              </w:rPr>
              <w:t>3</w:t>
            </w:r>
            <w:r w:rsidR="00217EA8" w:rsidRPr="00F03C04">
              <w:rPr>
                <w:rFonts w:ascii="Arial" w:hAnsi="Arial" w:cs="Arial"/>
                <w:i/>
                <w:sz w:val="20"/>
                <w:szCs w:val="20"/>
              </w:rPr>
              <w:t>0</w:t>
            </w:r>
            <w:r w:rsidRPr="00F03C04">
              <w:rPr>
                <w:rFonts w:ascii="Arial" w:hAnsi="Arial" w:cs="Arial"/>
                <w:i/>
                <w:sz w:val="20"/>
                <w:szCs w:val="20"/>
              </w:rPr>
              <w:t>0 000,00</w:t>
            </w:r>
            <w:r w:rsidR="005C1E1E" w:rsidRPr="00F03C04">
              <w:rPr>
                <w:rFonts w:ascii="Arial" w:hAnsi="Arial" w:cs="Arial"/>
                <w:i/>
                <w:sz w:val="20"/>
                <w:szCs w:val="20"/>
              </w:rPr>
              <w:t xml:space="preserve"> Eur;</w:t>
            </w:r>
          </w:p>
          <w:p w14:paraId="74A75A99" w14:textId="31F1321B" w:rsidR="005C1E1E" w:rsidRPr="00F03C04" w:rsidRDefault="005C1E1E" w:rsidP="00217EA8">
            <w:pPr>
              <w:tabs>
                <w:tab w:val="right" w:leader="underscore" w:pos="6972"/>
              </w:tabs>
              <w:spacing w:after="0"/>
              <w:rPr>
                <w:rFonts w:ascii="Arial" w:hAnsi="Arial" w:cs="Arial"/>
                <w:i/>
                <w:sz w:val="20"/>
                <w:szCs w:val="20"/>
              </w:rPr>
            </w:pPr>
            <w:r w:rsidRPr="00F03C04">
              <w:rPr>
                <w:rFonts w:ascii="Arial" w:hAnsi="Arial" w:cs="Arial"/>
                <w:i/>
                <w:sz w:val="20"/>
                <w:szCs w:val="20"/>
              </w:rPr>
              <w:t>(</w:t>
            </w:r>
            <w:r w:rsidR="00F40EC4" w:rsidRPr="00F03C04">
              <w:rPr>
                <w:rFonts w:ascii="Arial" w:hAnsi="Arial" w:cs="Arial"/>
                <w:i/>
                <w:sz w:val="20"/>
                <w:szCs w:val="20"/>
              </w:rPr>
              <w:t>trys šimtai tūkstančių</w:t>
            </w:r>
            <w:r w:rsidRPr="00F03C04">
              <w:rPr>
                <w:rFonts w:ascii="Arial" w:hAnsi="Arial" w:cs="Arial"/>
                <w:i/>
                <w:sz w:val="20"/>
                <w:szCs w:val="20"/>
              </w:rPr>
              <w:t xml:space="preserve"> eurų 0 ct)</w:t>
            </w:r>
          </w:p>
        </w:tc>
      </w:tr>
      <w:tr w:rsidR="005C1E1E" w:rsidRPr="00F03C04" w14:paraId="4164BB6A" w14:textId="77777777" w:rsidTr="00BC43F9">
        <w:tc>
          <w:tcPr>
            <w:tcW w:w="311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100CDC" w14:textId="77777777" w:rsidR="005C1E1E" w:rsidRPr="00F03C04" w:rsidRDefault="005C1E1E" w:rsidP="00A64DFD">
            <w:pPr>
              <w:spacing w:after="0"/>
              <w:rPr>
                <w:rFonts w:ascii="Arial" w:hAnsi="Arial" w:cs="Arial"/>
                <w:b/>
                <w:bCs/>
                <w:sz w:val="20"/>
                <w:szCs w:val="20"/>
              </w:rPr>
            </w:pPr>
            <w:r w:rsidRPr="00F03C04">
              <w:rPr>
                <w:rFonts w:ascii="Arial" w:hAnsi="Arial" w:cs="Arial"/>
                <w:b/>
                <w:bCs/>
                <w:sz w:val="20"/>
                <w:szCs w:val="20"/>
              </w:rPr>
              <w:t>PVM 21 proc.</w:t>
            </w:r>
          </w:p>
        </w:tc>
        <w:tc>
          <w:tcPr>
            <w:tcW w:w="680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3CA07C6" w14:textId="7DCAC19D" w:rsidR="005C1E1E" w:rsidRPr="00F03C04" w:rsidRDefault="009461DC" w:rsidP="00A64DFD">
            <w:pPr>
              <w:tabs>
                <w:tab w:val="right" w:leader="underscore" w:pos="6972"/>
              </w:tabs>
              <w:spacing w:after="0"/>
              <w:rPr>
                <w:rFonts w:ascii="Arial" w:hAnsi="Arial" w:cs="Arial"/>
                <w:i/>
                <w:sz w:val="20"/>
                <w:szCs w:val="20"/>
              </w:rPr>
            </w:pPr>
            <w:r w:rsidRPr="00F03C04">
              <w:rPr>
                <w:rFonts w:ascii="Arial" w:hAnsi="Arial" w:cs="Arial"/>
                <w:i/>
                <w:sz w:val="20"/>
                <w:szCs w:val="20"/>
              </w:rPr>
              <w:t>6</w:t>
            </w:r>
            <w:r w:rsidR="00217EA8" w:rsidRPr="00F03C04">
              <w:rPr>
                <w:rFonts w:ascii="Arial" w:hAnsi="Arial" w:cs="Arial"/>
                <w:i/>
                <w:sz w:val="20"/>
                <w:szCs w:val="20"/>
              </w:rPr>
              <w:t>3</w:t>
            </w:r>
            <w:r w:rsidRPr="00F03C04">
              <w:rPr>
                <w:rFonts w:ascii="Arial" w:hAnsi="Arial" w:cs="Arial"/>
                <w:i/>
                <w:sz w:val="20"/>
                <w:szCs w:val="20"/>
              </w:rPr>
              <w:t> </w:t>
            </w:r>
            <w:r w:rsidR="00217EA8" w:rsidRPr="00F03C04">
              <w:rPr>
                <w:rFonts w:ascii="Arial" w:hAnsi="Arial" w:cs="Arial"/>
                <w:i/>
                <w:sz w:val="20"/>
                <w:szCs w:val="20"/>
              </w:rPr>
              <w:t>0</w:t>
            </w:r>
            <w:r w:rsidRPr="00F03C04">
              <w:rPr>
                <w:rFonts w:ascii="Arial" w:hAnsi="Arial" w:cs="Arial"/>
                <w:i/>
                <w:sz w:val="20"/>
                <w:szCs w:val="20"/>
              </w:rPr>
              <w:t>00,00</w:t>
            </w:r>
            <w:r w:rsidR="005C1E1E" w:rsidRPr="00F03C04">
              <w:rPr>
                <w:rFonts w:ascii="Arial" w:hAnsi="Arial" w:cs="Arial"/>
                <w:i/>
                <w:sz w:val="20"/>
                <w:szCs w:val="20"/>
              </w:rPr>
              <w:t xml:space="preserve">  Eur;</w:t>
            </w:r>
          </w:p>
          <w:p w14:paraId="18990515" w14:textId="79AE2745" w:rsidR="005C1E1E" w:rsidRPr="00F03C04" w:rsidRDefault="005C1E1E" w:rsidP="00217EA8">
            <w:pPr>
              <w:tabs>
                <w:tab w:val="right" w:leader="underscore" w:pos="6972"/>
              </w:tabs>
              <w:spacing w:after="0"/>
              <w:rPr>
                <w:rFonts w:ascii="Arial" w:hAnsi="Arial" w:cs="Arial"/>
                <w:i/>
                <w:sz w:val="20"/>
                <w:szCs w:val="20"/>
              </w:rPr>
            </w:pPr>
            <w:r w:rsidRPr="00F03C04">
              <w:rPr>
                <w:rFonts w:ascii="Arial" w:hAnsi="Arial" w:cs="Arial"/>
                <w:i/>
                <w:sz w:val="20"/>
                <w:szCs w:val="20"/>
              </w:rPr>
              <w:t>(</w:t>
            </w:r>
            <w:r w:rsidR="009461DC" w:rsidRPr="00F03C04">
              <w:rPr>
                <w:rFonts w:ascii="Arial" w:hAnsi="Arial" w:cs="Arial"/>
                <w:i/>
                <w:sz w:val="20"/>
                <w:szCs w:val="20"/>
              </w:rPr>
              <w:t>šešiasdešimt trys</w:t>
            </w:r>
            <w:r w:rsidR="00217EA8" w:rsidRPr="00F03C04">
              <w:rPr>
                <w:rFonts w:ascii="Arial" w:hAnsi="Arial" w:cs="Arial"/>
                <w:i/>
                <w:sz w:val="20"/>
                <w:szCs w:val="20"/>
              </w:rPr>
              <w:t xml:space="preserve"> tūkstančiai</w:t>
            </w:r>
            <w:r w:rsidR="009461DC" w:rsidRPr="00F03C04">
              <w:rPr>
                <w:rFonts w:ascii="Arial" w:hAnsi="Arial" w:cs="Arial"/>
                <w:i/>
                <w:sz w:val="20"/>
                <w:szCs w:val="20"/>
              </w:rPr>
              <w:t xml:space="preserve"> </w:t>
            </w:r>
            <w:r w:rsidRPr="00F03C04">
              <w:rPr>
                <w:rFonts w:ascii="Arial" w:hAnsi="Arial" w:cs="Arial"/>
                <w:i/>
                <w:sz w:val="20"/>
                <w:szCs w:val="20"/>
              </w:rPr>
              <w:t>eurų 0 ct)</w:t>
            </w:r>
          </w:p>
        </w:tc>
      </w:tr>
      <w:tr w:rsidR="005C1E1E" w:rsidRPr="00F03C04" w14:paraId="57F6620D" w14:textId="77777777" w:rsidTr="00BC43F9">
        <w:tc>
          <w:tcPr>
            <w:tcW w:w="311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76A19B" w14:textId="1ADC2CB6" w:rsidR="005C1E1E" w:rsidRPr="00F03C04" w:rsidRDefault="00F40EC4" w:rsidP="00217EA8">
            <w:pPr>
              <w:spacing w:after="0"/>
              <w:rPr>
                <w:rFonts w:ascii="Arial" w:hAnsi="Arial" w:cs="Arial"/>
                <w:b/>
                <w:bCs/>
                <w:sz w:val="20"/>
                <w:szCs w:val="20"/>
              </w:rPr>
            </w:pPr>
            <w:r w:rsidRPr="00F03C04">
              <w:rPr>
                <w:rFonts w:ascii="Arial" w:hAnsi="Arial" w:cs="Arial"/>
                <w:b/>
                <w:bCs/>
                <w:sz w:val="20"/>
                <w:szCs w:val="20"/>
              </w:rPr>
              <w:t>Sutarties 12</w:t>
            </w:r>
            <w:r w:rsidR="005C1E1E" w:rsidRPr="00F03C04">
              <w:rPr>
                <w:rFonts w:ascii="Arial" w:hAnsi="Arial" w:cs="Arial"/>
                <w:b/>
                <w:bCs/>
                <w:sz w:val="20"/>
                <w:szCs w:val="20"/>
              </w:rPr>
              <w:t xml:space="preserve"> mėnesių  kaina </w:t>
            </w:r>
            <w:r w:rsidR="00217EA8" w:rsidRPr="00F03C04">
              <w:rPr>
                <w:rFonts w:ascii="Arial" w:hAnsi="Arial" w:cs="Arial"/>
                <w:b/>
                <w:bCs/>
                <w:sz w:val="20"/>
                <w:szCs w:val="20"/>
              </w:rPr>
              <w:t>su</w:t>
            </w:r>
            <w:r w:rsidR="005C1E1E" w:rsidRPr="00F03C04">
              <w:rPr>
                <w:rFonts w:ascii="Arial" w:hAnsi="Arial" w:cs="Arial"/>
                <w:b/>
                <w:bCs/>
                <w:sz w:val="20"/>
                <w:szCs w:val="20"/>
              </w:rPr>
              <w:t xml:space="preserve"> PVM</w:t>
            </w:r>
          </w:p>
        </w:tc>
        <w:tc>
          <w:tcPr>
            <w:tcW w:w="680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22297D0" w14:textId="22CAC7C7" w:rsidR="005C1E1E" w:rsidRPr="00F03C04" w:rsidRDefault="009461DC" w:rsidP="00A64DFD">
            <w:pPr>
              <w:tabs>
                <w:tab w:val="right" w:leader="underscore" w:pos="6972"/>
              </w:tabs>
              <w:spacing w:after="0"/>
              <w:rPr>
                <w:rFonts w:ascii="Arial" w:hAnsi="Arial" w:cs="Arial"/>
                <w:i/>
                <w:sz w:val="20"/>
                <w:szCs w:val="20"/>
              </w:rPr>
            </w:pPr>
            <w:r w:rsidRPr="00F03C04">
              <w:rPr>
                <w:rFonts w:ascii="Arial" w:hAnsi="Arial" w:cs="Arial"/>
                <w:i/>
                <w:sz w:val="20"/>
                <w:szCs w:val="20"/>
              </w:rPr>
              <w:t>3</w:t>
            </w:r>
            <w:r w:rsidR="00217EA8" w:rsidRPr="00F03C04">
              <w:rPr>
                <w:rFonts w:ascii="Arial" w:hAnsi="Arial" w:cs="Arial"/>
                <w:i/>
                <w:sz w:val="20"/>
                <w:szCs w:val="20"/>
              </w:rPr>
              <w:t>63</w:t>
            </w:r>
            <w:r w:rsidRPr="00F03C04">
              <w:rPr>
                <w:rFonts w:ascii="Arial" w:hAnsi="Arial" w:cs="Arial"/>
                <w:i/>
                <w:sz w:val="20"/>
                <w:szCs w:val="20"/>
              </w:rPr>
              <w:t> </w:t>
            </w:r>
            <w:r w:rsidR="00217EA8" w:rsidRPr="00F03C04">
              <w:rPr>
                <w:rFonts w:ascii="Arial" w:hAnsi="Arial" w:cs="Arial"/>
                <w:i/>
                <w:sz w:val="20"/>
                <w:szCs w:val="20"/>
              </w:rPr>
              <w:t>0</w:t>
            </w:r>
            <w:r w:rsidRPr="00F03C04">
              <w:rPr>
                <w:rFonts w:ascii="Arial" w:hAnsi="Arial" w:cs="Arial"/>
                <w:i/>
                <w:sz w:val="20"/>
                <w:szCs w:val="20"/>
              </w:rPr>
              <w:t>00,00</w:t>
            </w:r>
            <w:r w:rsidR="005C1E1E" w:rsidRPr="00F03C04">
              <w:rPr>
                <w:rFonts w:ascii="Arial" w:hAnsi="Arial" w:cs="Arial"/>
                <w:i/>
                <w:sz w:val="20"/>
                <w:szCs w:val="20"/>
              </w:rPr>
              <w:t xml:space="preserve"> Eur;</w:t>
            </w:r>
          </w:p>
          <w:p w14:paraId="342704F8" w14:textId="2F6E71BB" w:rsidR="005C1E1E" w:rsidRPr="00F03C04" w:rsidRDefault="005C1E1E" w:rsidP="00217EA8">
            <w:pPr>
              <w:tabs>
                <w:tab w:val="right" w:leader="underscore" w:pos="6972"/>
              </w:tabs>
              <w:spacing w:after="0"/>
              <w:rPr>
                <w:rFonts w:ascii="Arial" w:hAnsi="Arial" w:cs="Arial"/>
                <w:i/>
                <w:sz w:val="20"/>
                <w:szCs w:val="20"/>
              </w:rPr>
            </w:pPr>
            <w:r w:rsidRPr="00F03C04">
              <w:rPr>
                <w:rFonts w:ascii="Arial" w:hAnsi="Arial" w:cs="Arial"/>
                <w:i/>
                <w:sz w:val="20"/>
                <w:szCs w:val="20"/>
              </w:rPr>
              <w:t>(</w:t>
            </w:r>
            <w:r w:rsidR="009461DC" w:rsidRPr="00F03C04">
              <w:rPr>
                <w:rFonts w:ascii="Arial" w:hAnsi="Arial" w:cs="Arial"/>
                <w:i/>
                <w:sz w:val="20"/>
                <w:szCs w:val="20"/>
              </w:rPr>
              <w:t xml:space="preserve">trys šimtai </w:t>
            </w:r>
            <w:r w:rsidR="00217EA8" w:rsidRPr="00F03C04">
              <w:rPr>
                <w:rFonts w:ascii="Arial" w:hAnsi="Arial" w:cs="Arial"/>
                <w:i/>
                <w:sz w:val="20"/>
                <w:szCs w:val="20"/>
              </w:rPr>
              <w:t>šeši</w:t>
            </w:r>
            <w:r w:rsidR="009461DC" w:rsidRPr="00F03C04">
              <w:rPr>
                <w:rFonts w:ascii="Arial" w:hAnsi="Arial" w:cs="Arial"/>
                <w:i/>
                <w:sz w:val="20"/>
                <w:szCs w:val="20"/>
              </w:rPr>
              <w:t xml:space="preserve">asdešimt </w:t>
            </w:r>
            <w:r w:rsidR="00217EA8" w:rsidRPr="00F03C04">
              <w:rPr>
                <w:rFonts w:ascii="Arial" w:hAnsi="Arial" w:cs="Arial"/>
                <w:i/>
                <w:sz w:val="20"/>
                <w:szCs w:val="20"/>
              </w:rPr>
              <w:t>trys</w:t>
            </w:r>
            <w:r w:rsidR="009461DC" w:rsidRPr="00F03C04">
              <w:rPr>
                <w:rFonts w:ascii="Arial" w:hAnsi="Arial" w:cs="Arial"/>
                <w:i/>
                <w:sz w:val="20"/>
                <w:szCs w:val="20"/>
              </w:rPr>
              <w:t xml:space="preserve"> tūkstančiai </w:t>
            </w:r>
            <w:r w:rsidRPr="00F03C04">
              <w:rPr>
                <w:rFonts w:ascii="Arial" w:hAnsi="Arial" w:cs="Arial"/>
                <w:i/>
                <w:sz w:val="20"/>
                <w:szCs w:val="20"/>
              </w:rPr>
              <w:t>eurų 0 ct)</w:t>
            </w:r>
          </w:p>
        </w:tc>
      </w:tr>
    </w:tbl>
    <w:p w14:paraId="1365773F" w14:textId="190813DC" w:rsidR="00447238" w:rsidRPr="00F03C04" w:rsidRDefault="00447238" w:rsidP="00F40EC4">
      <w:pPr>
        <w:spacing w:after="5" w:line="282" w:lineRule="auto"/>
        <w:ind w:right="102"/>
        <w:jc w:val="both"/>
        <w:rPr>
          <w:rFonts w:ascii="Arial" w:eastAsia="Times New Roman" w:hAnsi="Arial" w:cs="Arial"/>
          <w:bCs/>
          <w:iCs/>
          <w:sz w:val="20"/>
          <w:szCs w:val="20"/>
        </w:rPr>
      </w:pPr>
    </w:p>
    <w:p w14:paraId="7A959EB4" w14:textId="37410596" w:rsidR="00447238" w:rsidRPr="00F03C04" w:rsidRDefault="00447238" w:rsidP="00217EA8">
      <w:pPr>
        <w:numPr>
          <w:ilvl w:val="1"/>
          <w:numId w:val="8"/>
        </w:numPr>
        <w:tabs>
          <w:tab w:val="left" w:pos="1134"/>
        </w:tabs>
        <w:spacing w:after="0"/>
        <w:ind w:left="0" w:firstLine="720"/>
        <w:jc w:val="both"/>
        <w:rPr>
          <w:rFonts w:ascii="Arial" w:eastAsia="Times New Roman" w:hAnsi="Arial" w:cs="Arial"/>
          <w:bCs/>
          <w:iCs/>
          <w:sz w:val="20"/>
          <w:szCs w:val="20"/>
        </w:rPr>
      </w:pPr>
      <w:r w:rsidRPr="00F03C04">
        <w:rPr>
          <w:rFonts w:ascii="Arial" w:eastAsia="Times New Roman" w:hAnsi="Arial" w:cs="Arial"/>
          <w:bCs/>
          <w:iCs/>
          <w:sz w:val="20"/>
          <w:szCs w:val="20"/>
        </w:rPr>
        <w:t xml:space="preserve">Paslaugų kainos apskaičiavimo būdas – </w:t>
      </w:r>
      <w:r w:rsidRPr="00F03C04">
        <w:rPr>
          <w:rFonts w:ascii="Arial" w:eastAsia="Times New Roman" w:hAnsi="Arial" w:cs="Arial"/>
          <w:b/>
          <w:bCs/>
          <w:iCs/>
          <w:sz w:val="20"/>
          <w:szCs w:val="20"/>
        </w:rPr>
        <w:t>fiksuotas įkainis</w:t>
      </w:r>
      <w:r w:rsidR="00217EA8" w:rsidRPr="00F03C04">
        <w:rPr>
          <w:rFonts w:ascii="Arial" w:eastAsia="Times New Roman" w:hAnsi="Arial" w:cs="Arial"/>
          <w:b/>
          <w:bCs/>
          <w:iCs/>
          <w:sz w:val="20"/>
          <w:szCs w:val="20"/>
        </w:rPr>
        <w:t>.</w:t>
      </w:r>
    </w:p>
    <w:p w14:paraId="58F651E1" w14:textId="6304B23C" w:rsidR="00447238" w:rsidRPr="00F03C04" w:rsidRDefault="00447238" w:rsidP="00217EA8">
      <w:pPr>
        <w:numPr>
          <w:ilvl w:val="1"/>
          <w:numId w:val="8"/>
        </w:numPr>
        <w:tabs>
          <w:tab w:val="left" w:pos="1134"/>
        </w:tabs>
        <w:spacing w:after="0"/>
        <w:ind w:left="0" w:firstLine="720"/>
        <w:jc w:val="both"/>
        <w:rPr>
          <w:rFonts w:ascii="Arial" w:eastAsia="Times New Roman" w:hAnsi="Arial" w:cs="Arial"/>
          <w:bCs/>
          <w:iCs/>
          <w:sz w:val="20"/>
          <w:szCs w:val="20"/>
        </w:rPr>
      </w:pPr>
      <w:r w:rsidRPr="00F03C04">
        <w:rPr>
          <w:rFonts w:ascii="Arial" w:eastAsia="Times New Roman" w:hAnsi="Arial" w:cs="Arial"/>
          <w:bCs/>
          <w:iCs/>
          <w:sz w:val="20"/>
          <w:szCs w:val="20"/>
        </w:rPr>
        <w:t>Paslaugų įkainiai pateikti Sutarties priede Nr. 2 „Pasiūlymas“.</w:t>
      </w:r>
    </w:p>
    <w:p w14:paraId="7CB0138E" w14:textId="55656697" w:rsidR="00447238" w:rsidRPr="00F03C04" w:rsidRDefault="0005736B" w:rsidP="00A64DFD">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3.4</w:t>
      </w:r>
      <w:r w:rsidR="00A64DFD" w:rsidRPr="00F03C04">
        <w:rPr>
          <w:rFonts w:ascii="Arial" w:eastAsia="Times New Roman" w:hAnsi="Arial" w:cs="Arial"/>
          <w:bCs/>
          <w:iCs/>
          <w:sz w:val="20"/>
          <w:szCs w:val="20"/>
        </w:rPr>
        <w:t xml:space="preserve">. </w:t>
      </w:r>
      <w:r w:rsidR="00447238" w:rsidRPr="00F03C04">
        <w:rPr>
          <w:rFonts w:ascii="Arial" w:eastAsia="Times New Roman" w:hAnsi="Arial" w:cs="Arial"/>
          <w:bCs/>
          <w:iCs/>
          <w:sz w:val="20"/>
          <w:szCs w:val="20"/>
        </w:rPr>
        <w:t>Šalys susitaria, kad į Sutarties kainą be PVM yra įskaičiuotos visos Teikėjo išlaidos, mokėtinos sumos, mokesčiai ir rinkliavos, susijusios su Sutarties vykdymu, išskyrus PVM.</w:t>
      </w:r>
    </w:p>
    <w:p w14:paraId="23A975FB" w14:textId="68E17D40" w:rsidR="00217EA8" w:rsidRPr="00F03C04" w:rsidRDefault="004611AA" w:rsidP="004611AA">
      <w:pPr>
        <w:tabs>
          <w:tab w:val="left" w:pos="851"/>
        </w:tabs>
        <w:spacing w:after="5" w:line="283" w:lineRule="auto"/>
        <w:ind w:right="102" w:firstLine="709"/>
        <w:jc w:val="both"/>
        <w:rPr>
          <w:rFonts w:ascii="Arial" w:eastAsia="Times New Roman" w:hAnsi="Arial" w:cs="Arial"/>
          <w:bCs/>
          <w:iCs/>
          <w:sz w:val="20"/>
          <w:szCs w:val="20"/>
        </w:rPr>
      </w:pPr>
      <w:r w:rsidRPr="00F03C04">
        <w:rPr>
          <w:rFonts w:ascii="Arial" w:eastAsia="Times New Roman" w:hAnsi="Arial" w:cs="Arial"/>
          <w:bCs/>
          <w:iCs/>
          <w:sz w:val="20"/>
          <w:szCs w:val="20"/>
        </w:rPr>
        <w:t xml:space="preserve">3.5. </w:t>
      </w:r>
      <w:r w:rsidR="00217EA8" w:rsidRPr="00F03C04">
        <w:rPr>
          <w:rFonts w:ascii="Arial" w:eastAsia="Times New Roman" w:hAnsi="Arial" w:cs="Arial"/>
          <w:bCs/>
          <w:iCs/>
          <w:sz w:val="20"/>
          <w:szCs w:val="20"/>
        </w:rPr>
        <w:t>Užsakovas už Paslaugas Teikėjui sumoka per 30 (trisdešimt) dienų nuo perdavimo–priėmimo akto pasirašymo ir PVM sąskaitos faktūros pateikimo per informacinę sistemą „SABIS“ dienos. PVM sąskaitą faktūrą Teikėjas privalo pateikti ne vėliau kaip po ataskaitinio (sekančio) mėnesio 5 kalendorinės dienos per informacinę sistemą „SABIS“.</w:t>
      </w:r>
    </w:p>
    <w:p w14:paraId="4766969F" w14:textId="6BFD734E"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3.6. Sutarties galiojimo metu įkainiai nekeičiami, išskyrus jų peržiūrą (perskaičiavimą) šiame punkte nurodytais atvejais ir tvarka:</w:t>
      </w:r>
    </w:p>
    <w:p w14:paraId="45AD2A54" w14:textId="77431B56"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3.6.1. 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hyperlink r:id="rId7" w:history="1">
        <w:r w:rsidRPr="00F03C04">
          <w:rPr>
            <w:rStyle w:val="Hipersaitas"/>
            <w:rFonts w:ascii="Arial" w:eastAsia="Times New Roman" w:hAnsi="Arial" w:cs="Arial"/>
            <w:bCs/>
            <w:iCs/>
            <w:sz w:val="20"/>
            <w:szCs w:val="20"/>
          </w:rPr>
          <w:t>www.stat.gov.lt</w:t>
        </w:r>
      </w:hyperlink>
      <w:r w:rsidRPr="00F03C04">
        <w:rPr>
          <w:rFonts w:ascii="Arial" w:eastAsia="Times New Roman" w:hAnsi="Arial" w:cs="Arial"/>
          <w:bCs/>
          <w:iCs/>
          <w:sz w:val="20"/>
          <w:szCs w:val="20"/>
        </w:rPr>
        <w:t>) kas mėnesį skelbiamo vartotojų kainų indekso „127 Niekur kitur nepriskirtos paslaugos“ pokytis (k), a</w:t>
      </w:r>
      <w:r w:rsidR="00523AFF" w:rsidRPr="00F03C04">
        <w:rPr>
          <w:rFonts w:ascii="Arial" w:eastAsia="Times New Roman" w:hAnsi="Arial" w:cs="Arial"/>
          <w:bCs/>
          <w:iCs/>
          <w:sz w:val="20"/>
          <w:szCs w:val="20"/>
        </w:rPr>
        <w:t>pskaičiuotas, kaip nustatyta 3.6</w:t>
      </w:r>
      <w:r w:rsidRPr="00F03C04">
        <w:rPr>
          <w:rFonts w:ascii="Arial" w:eastAsia="Times New Roman" w:hAnsi="Arial" w:cs="Arial"/>
          <w:bCs/>
          <w:iCs/>
          <w:sz w:val="20"/>
          <w:szCs w:val="20"/>
        </w:rPr>
        <w:t>.4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F3DA6D1" w14:textId="5EFD9F11"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3.6.2. Šalys privalo Susitarime nurodyti indekso reikšmę laikotarpio pradžioje ir jos nustatymo datą, indekso reikšmę laikotarpio pabaigoje ir jos nustatymo datą, kainų pokytį (k), perskaičiuotus įkainius, perskaičiuotą pradinės sutarties vertę.</w:t>
      </w:r>
    </w:p>
    <w:p w14:paraId="1B3572A6" w14:textId="16771562"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3.6.3. Perskaičiuotieji įkainiai taikomi užsakymams, pateiktiems po to, kai Šalys sudaro susitarimą dėl įkainių perskaičiavimo.</w:t>
      </w:r>
    </w:p>
    <w:p w14:paraId="6C7C1229" w14:textId="708C79FF"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3.6.4. Nauji įkainiai apskaičiuojami pagal formulę:</w:t>
      </w:r>
    </w:p>
    <w:p w14:paraId="6ED19026"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noProof/>
          <w:sz w:val="20"/>
          <w:szCs w:val="20"/>
        </w:rPr>
        <w:drawing>
          <wp:inline distT="0" distB="0" distL="0" distR="0" wp14:anchorId="60E78A68" wp14:editId="2DB59B96">
            <wp:extent cx="1219200" cy="27432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r w:rsidRPr="00F03C04">
        <w:rPr>
          <w:rFonts w:ascii="Arial" w:eastAsia="Times New Roman" w:hAnsi="Arial" w:cs="Arial"/>
          <w:bCs/>
          <w:iCs/>
          <w:sz w:val="20"/>
          <w:szCs w:val="20"/>
        </w:rPr>
        <w:t>, kur</w:t>
      </w:r>
    </w:p>
    <w:p w14:paraId="7893F950"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a – įkainis (Eur be PVM)) (jei jis jau buvo perskaičiuotas, tai po paskutinio perskaičiavimo);</w:t>
      </w:r>
    </w:p>
    <w:p w14:paraId="5FD06779"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a1 – perskaičiuotas (pakeistas) įkainis (Eur be PVM);</w:t>
      </w:r>
    </w:p>
    <w:p w14:paraId="591E7F12"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k – pagal vartotojų kainų indeksą „127 Niekur kitur nepriskirtos paslaugos“ apskaičiuotas kainų pokytis (padidėjimas arba sumažėjimas) (proc.).</w:t>
      </w:r>
    </w:p>
    <w:p w14:paraId="01FDC7E2"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 xml:space="preserve">„k“ reikšmė skaičiuojama pagal formulę: </w:t>
      </w:r>
    </w:p>
    <w:p w14:paraId="7FE9E39E" w14:textId="56519237" w:rsidR="0005736B" w:rsidRPr="00F03C04" w:rsidRDefault="0005736B" w:rsidP="0005736B">
      <w:pPr>
        <w:spacing w:after="0"/>
        <w:ind w:firstLine="720"/>
        <w:jc w:val="both"/>
        <w:rPr>
          <w:rFonts w:ascii="Arial" w:eastAsia="Times New Roman" w:hAnsi="Arial" w:cs="Arial"/>
          <w:bCs/>
          <w:iCs/>
          <w:sz w:val="20"/>
          <w:szCs w:val="20"/>
        </w:rPr>
      </w:pPr>
      <m:oMath>
        <m:r>
          <m:rPr>
            <m:sty m:val="p"/>
          </m:rPr>
          <w:rPr>
            <w:rFonts w:ascii="Cambria Math" w:eastAsia="Times New Roman" w:hAnsi="Cambria Math" w:cs="Arial"/>
            <w:sz w:val="20"/>
            <w:szCs w:val="20"/>
          </w:rPr>
          <m:t>k =</m:t>
        </m:r>
        <m:f>
          <m:fPr>
            <m:ctrlPr>
              <w:rPr>
                <w:rFonts w:ascii="Cambria Math" w:eastAsia="Times New Roman" w:hAnsi="Cambria Math" w:cs="Arial"/>
                <w:bCs/>
                <w:iCs/>
                <w:sz w:val="20"/>
                <w:szCs w:val="20"/>
              </w:rPr>
            </m:ctrlPr>
          </m:fPr>
          <m:num>
            <m:sSub>
              <m:sSubPr>
                <m:ctrlPr>
                  <w:rPr>
                    <w:rFonts w:ascii="Cambria Math" w:eastAsia="Times New Roman" w:hAnsi="Cambria Math" w:cs="Arial"/>
                    <w:bCs/>
                    <w:iCs/>
                    <w:sz w:val="20"/>
                    <w:szCs w:val="20"/>
                  </w:rPr>
                </m:ctrlPr>
              </m:sSubPr>
              <m:e>
                <m:r>
                  <m:rPr>
                    <m:sty m:val="p"/>
                  </m:rPr>
                  <w:rPr>
                    <w:rFonts w:ascii="Cambria Math" w:eastAsia="Times New Roman" w:hAnsi="Cambria Math" w:cs="Arial"/>
                    <w:sz w:val="20"/>
                    <w:szCs w:val="20"/>
                  </w:rPr>
                  <m:t>Ind</m:t>
                </m:r>
              </m:e>
              <m:sub>
                <m:r>
                  <m:rPr>
                    <m:sty m:val="p"/>
                  </m:rPr>
                  <w:rPr>
                    <w:rFonts w:ascii="Cambria Math" w:eastAsia="Times New Roman" w:hAnsi="Cambria Math" w:cs="Arial"/>
                    <w:sz w:val="20"/>
                    <w:szCs w:val="20"/>
                  </w:rPr>
                  <m:t>naujausias</m:t>
                </m:r>
              </m:sub>
            </m:sSub>
          </m:num>
          <m:den>
            <m:sSub>
              <m:sSubPr>
                <m:ctrlPr>
                  <w:rPr>
                    <w:rFonts w:ascii="Cambria Math" w:eastAsia="Times New Roman" w:hAnsi="Cambria Math" w:cs="Arial"/>
                    <w:bCs/>
                    <w:iCs/>
                    <w:sz w:val="20"/>
                    <w:szCs w:val="20"/>
                  </w:rPr>
                </m:ctrlPr>
              </m:sSubPr>
              <m:e>
                <m:r>
                  <m:rPr>
                    <m:sty m:val="p"/>
                  </m:rPr>
                  <w:rPr>
                    <w:rFonts w:ascii="Cambria Math" w:eastAsia="Times New Roman" w:hAnsi="Cambria Math" w:cs="Arial"/>
                    <w:sz w:val="20"/>
                    <w:szCs w:val="20"/>
                  </w:rPr>
                  <m:t>Ind</m:t>
                </m:r>
              </m:e>
              <m:sub>
                <m:r>
                  <m:rPr>
                    <m:sty m:val="p"/>
                  </m:rPr>
                  <w:rPr>
                    <w:rFonts w:ascii="Cambria Math" w:eastAsia="Times New Roman" w:hAnsi="Cambria Math" w:cs="Arial"/>
                    <w:sz w:val="20"/>
                    <w:szCs w:val="20"/>
                  </w:rPr>
                  <m:t>pradžia</m:t>
                </m:r>
              </m:sub>
            </m:sSub>
          </m:den>
        </m:f>
        <m:r>
          <m:rPr>
            <m:sty m:val="p"/>
          </m:rPr>
          <w:rPr>
            <w:rFonts w:ascii="Cambria Math" w:eastAsia="Times New Roman" w:hAnsi="Cambria Math" w:cs="Arial"/>
            <w:sz w:val="20"/>
            <w:szCs w:val="20"/>
          </w:rPr>
          <m:t>×100-100</m:t>
        </m:r>
      </m:oMath>
      <w:r w:rsidRPr="00F03C04">
        <w:rPr>
          <w:rFonts w:ascii="Arial" w:eastAsia="Times New Roman" w:hAnsi="Arial" w:cs="Arial"/>
          <w:bCs/>
          <w:iCs/>
          <w:sz w:val="20"/>
          <w:szCs w:val="20"/>
        </w:rPr>
        <w:t>, (proc.), kur:</w:t>
      </w:r>
    </w:p>
    <w:p w14:paraId="4ACE1F48"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Ind</w:t>
      </w:r>
      <w:r w:rsidRPr="00F03C04">
        <w:rPr>
          <w:rFonts w:ascii="Arial" w:eastAsia="Times New Roman" w:hAnsi="Arial" w:cs="Arial"/>
          <w:bCs/>
          <w:iCs/>
          <w:sz w:val="20"/>
          <w:szCs w:val="20"/>
          <w:vertAlign w:val="subscript"/>
        </w:rPr>
        <w:t>naujausias</w:t>
      </w:r>
      <w:r w:rsidRPr="00F03C04">
        <w:rPr>
          <w:rFonts w:ascii="Arial" w:eastAsia="Times New Roman" w:hAnsi="Arial" w:cs="Arial"/>
          <w:bCs/>
          <w:iCs/>
          <w:sz w:val="20"/>
          <w:szCs w:val="20"/>
        </w:rPr>
        <w:t xml:space="preserve"> – kreipimosi dėl įkainių perskaičiavimo išsiuntimo kitai Šaliai dieną naujausias paskelbtas vartotojų kainų indeksas „127 Niekur kitur nepriskirtos paslaugos“;</w:t>
      </w:r>
    </w:p>
    <w:p w14:paraId="6092F9E0" w14:textId="77777777"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Ind</w:t>
      </w:r>
      <w:r w:rsidRPr="00F03C04">
        <w:rPr>
          <w:rFonts w:ascii="Arial" w:eastAsia="Times New Roman" w:hAnsi="Arial" w:cs="Arial"/>
          <w:bCs/>
          <w:iCs/>
          <w:sz w:val="20"/>
          <w:szCs w:val="20"/>
          <w:vertAlign w:val="subscript"/>
        </w:rPr>
        <w:t>pradžia</w:t>
      </w:r>
      <w:r w:rsidRPr="00F03C04">
        <w:rPr>
          <w:rFonts w:ascii="Arial" w:eastAsia="Times New Roman" w:hAnsi="Arial" w:cs="Arial"/>
          <w:bCs/>
          <w:iCs/>
          <w:sz w:val="20"/>
          <w:szCs w:val="20"/>
        </w:rPr>
        <w:t xml:space="preserve"> – laikotarpio pradžios datos (mėnesio) vartotojų kainų indeksas „127 Niekur kitur nepriskirtos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0188F5B9" w14:textId="3C92D026"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3.6.5.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7E476A88" w14:textId="446ABCA2" w:rsidR="0005736B" w:rsidRPr="00F03C04" w:rsidRDefault="0005736B" w:rsidP="0005736B">
      <w:pPr>
        <w:spacing w:after="0"/>
        <w:ind w:firstLine="720"/>
        <w:jc w:val="both"/>
        <w:rPr>
          <w:rFonts w:ascii="Arial" w:eastAsia="Times New Roman" w:hAnsi="Arial" w:cs="Arial"/>
          <w:bCs/>
          <w:iCs/>
          <w:sz w:val="20"/>
          <w:szCs w:val="20"/>
        </w:rPr>
      </w:pPr>
      <w:bookmarkStart w:id="5" w:name="part_e03a60f103a74bac82b50af4ab718f93"/>
      <w:bookmarkEnd w:id="5"/>
      <w:r w:rsidRPr="00F03C04">
        <w:rPr>
          <w:rFonts w:ascii="Arial" w:eastAsia="Times New Roman" w:hAnsi="Arial" w:cs="Arial"/>
          <w:bCs/>
          <w:iCs/>
          <w:sz w:val="20"/>
          <w:szCs w:val="20"/>
        </w:rPr>
        <w:lastRenderedPageBreak/>
        <w:t>3.6.6. Vėlesnis kainų arba įkainių perskaičiavimas negali apimti laikotarpio, už kurį perskaičiavimas jau buvo atliktas.</w:t>
      </w:r>
    </w:p>
    <w:p w14:paraId="2ACCC2E6" w14:textId="236CE94E" w:rsidR="0005736B" w:rsidRPr="00F03C04" w:rsidRDefault="0005736B" w:rsidP="0005736B">
      <w:pPr>
        <w:spacing w:after="0"/>
        <w:ind w:firstLine="720"/>
        <w:jc w:val="both"/>
        <w:rPr>
          <w:rFonts w:ascii="Arial" w:eastAsia="Times New Roman" w:hAnsi="Arial" w:cs="Arial"/>
          <w:bCs/>
          <w:iCs/>
          <w:sz w:val="20"/>
          <w:szCs w:val="20"/>
        </w:rPr>
      </w:pPr>
      <w:r w:rsidRPr="00F03C04">
        <w:rPr>
          <w:rFonts w:ascii="Arial" w:eastAsia="Times New Roman" w:hAnsi="Arial" w:cs="Arial"/>
          <w:bCs/>
          <w:iCs/>
          <w:sz w:val="20"/>
          <w:szCs w:val="20"/>
        </w:rPr>
        <w:t xml:space="preserve">3.6.7. Bazinės kainos indeksų šaltinis – Valstybės duomenų agentūros duomenų bazės. Šiuos indeksus galima rasti (žingsniai): </w:t>
      </w:r>
      <w:hyperlink r:id="rId10" w:anchor="/" w:history="1">
        <w:r w:rsidRPr="00F03C04">
          <w:rPr>
            <w:rStyle w:val="Hipersaitas"/>
            <w:rFonts w:ascii="Arial" w:eastAsia="Times New Roman" w:hAnsi="Arial" w:cs="Arial"/>
            <w:bCs/>
            <w:iCs/>
            <w:sz w:val="20"/>
            <w:szCs w:val="20"/>
          </w:rPr>
          <w:t>https://osp.stat.gov.lt/statistiniu-rodikliu-analize#/</w:t>
        </w:r>
      </w:hyperlink>
      <w:r w:rsidRPr="00F03C04">
        <w:rPr>
          <w:rFonts w:ascii="Arial" w:eastAsia="Times New Roman" w:hAnsi="Arial" w:cs="Arial"/>
          <w:bCs/>
          <w:iCs/>
          <w:sz w:val="20"/>
          <w:szCs w:val="20"/>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paslaugos\127 Niekur kitur nepriskirtos paslaugos\Nurodomas laikotarpis.“</w:t>
      </w:r>
    </w:p>
    <w:p w14:paraId="1A484140" w14:textId="47BA022E" w:rsidR="004611AA" w:rsidRPr="00F03C04" w:rsidRDefault="004611AA" w:rsidP="004611AA">
      <w:pPr>
        <w:pStyle w:val="Sraopastraipa"/>
        <w:spacing w:after="5" w:line="283" w:lineRule="auto"/>
        <w:ind w:left="0" w:right="102" w:firstLine="709"/>
        <w:jc w:val="both"/>
        <w:rPr>
          <w:rFonts w:ascii="Arial" w:hAnsi="Arial" w:cs="Arial"/>
          <w:iCs/>
          <w:sz w:val="20"/>
          <w:szCs w:val="20"/>
        </w:rPr>
      </w:pPr>
      <w:r w:rsidRPr="00F03C04">
        <w:rPr>
          <w:rFonts w:ascii="Arial" w:eastAsia="Times New Roman" w:hAnsi="Arial" w:cs="Arial"/>
          <w:bCs/>
          <w:iCs/>
          <w:sz w:val="20"/>
          <w:szCs w:val="20"/>
        </w:rPr>
        <w:t>3.6.8. Susitarimas padidinti / sumažinti įkainius ir atitinkamai pakeisti Pradinės Sutarties vertę įsigalioja Sutarties Šalims pasirašius susitarimą, kuris bus laikomas sudėtine Sutarties dalimi.</w:t>
      </w:r>
    </w:p>
    <w:p w14:paraId="60FC009A" w14:textId="1F87106A" w:rsidR="004611AA" w:rsidRPr="00F03C04" w:rsidRDefault="004611AA" w:rsidP="004611AA">
      <w:pPr>
        <w:pStyle w:val="Sraopastraipa"/>
        <w:spacing w:after="5" w:line="283" w:lineRule="auto"/>
        <w:ind w:left="0" w:right="102" w:firstLine="709"/>
        <w:jc w:val="both"/>
        <w:rPr>
          <w:rFonts w:ascii="Arial" w:eastAsia="Times New Roman" w:hAnsi="Arial" w:cs="Arial"/>
          <w:bCs/>
          <w:iCs/>
          <w:sz w:val="20"/>
          <w:szCs w:val="20"/>
        </w:rPr>
      </w:pPr>
      <w:r w:rsidRPr="00F03C04">
        <w:rPr>
          <w:rFonts w:ascii="Arial" w:eastAsia="Times New Roman" w:hAnsi="Arial" w:cs="Arial"/>
          <w:bCs/>
          <w:iCs/>
          <w:sz w:val="20"/>
          <w:szCs w:val="20"/>
        </w:rPr>
        <w:t xml:space="preserve">3.7. Sutartis jos galiojimo laikotarpiu, neatliekant naujos pirkimo procedūros, gali būti keičiama, kai Užsakovui atsiranda poreikis įsigyti Paslaugų papildomą kiekį ir/arba nenurodytų, tačiau su Sutarties dalyku susijusių paslaugų ir/arba prekių, bendrai neviršijant 10 (dešimt) procentų pradinės Sutarties vertės. </w:t>
      </w:r>
    </w:p>
    <w:p w14:paraId="243F2A15" w14:textId="77777777" w:rsidR="004611AA" w:rsidRPr="00F03C04" w:rsidRDefault="004611AA" w:rsidP="0005736B">
      <w:pPr>
        <w:spacing w:after="0"/>
        <w:ind w:firstLine="720"/>
        <w:jc w:val="both"/>
        <w:rPr>
          <w:rFonts w:ascii="Arial" w:eastAsia="Times New Roman" w:hAnsi="Arial" w:cs="Arial"/>
          <w:bCs/>
          <w:iCs/>
          <w:sz w:val="20"/>
          <w:szCs w:val="20"/>
        </w:rPr>
      </w:pPr>
    </w:p>
    <w:p w14:paraId="45001BE5" w14:textId="0F38ACA6" w:rsidR="00D72515" w:rsidRPr="00F03C04" w:rsidRDefault="00D72515" w:rsidP="007222C4">
      <w:pPr>
        <w:keepNext/>
        <w:widowControl w:val="0"/>
        <w:spacing w:after="0"/>
        <w:ind w:left="720"/>
        <w:jc w:val="both"/>
        <w:rPr>
          <w:rFonts w:ascii="Arial" w:eastAsia="Times New Roman" w:hAnsi="Arial" w:cs="Arial"/>
          <w:bCs/>
          <w:iCs/>
          <w:sz w:val="20"/>
          <w:szCs w:val="22"/>
          <w:lang w:eastAsia="en-US"/>
        </w:rPr>
      </w:pPr>
    </w:p>
    <w:p w14:paraId="7B74EEF5" w14:textId="77777777" w:rsidR="00146B7E" w:rsidRPr="00F03C04" w:rsidRDefault="00146B7E">
      <w:pPr>
        <w:numPr>
          <w:ilvl w:val="0"/>
          <w:numId w:val="1"/>
        </w:numPr>
        <w:spacing w:after="0"/>
        <w:contextualSpacing/>
        <w:jc w:val="center"/>
        <w:rPr>
          <w:rFonts w:ascii="Arial" w:eastAsia="Arial Unicode MS" w:hAnsi="Arial" w:cs="Arial"/>
          <w:b/>
          <w:noProof/>
          <w:sz w:val="20"/>
          <w:szCs w:val="22"/>
          <w:bdr w:val="none" w:sz="0" w:space="0" w:color="auto" w:frame="1"/>
          <w:lang w:eastAsia="en-US"/>
        </w:rPr>
      </w:pPr>
      <w:r w:rsidRPr="00F03C04">
        <w:rPr>
          <w:rFonts w:ascii="Arial" w:eastAsia="Arial Unicode MS" w:hAnsi="Arial" w:cs="Arial"/>
          <w:b/>
          <w:noProof/>
          <w:sz w:val="20"/>
          <w:szCs w:val="22"/>
          <w:bdr w:val="none" w:sz="0" w:space="0" w:color="auto" w:frame="1"/>
          <w:lang w:eastAsia="en-US"/>
        </w:rPr>
        <w:t>Sutarties įvykdymo užtikrinimas</w:t>
      </w:r>
    </w:p>
    <w:p w14:paraId="50002E7B" w14:textId="77777777" w:rsidR="001F61FE" w:rsidRPr="00F03C04" w:rsidRDefault="001F61FE">
      <w:pPr>
        <w:spacing w:after="0"/>
        <w:ind w:left="720"/>
        <w:contextualSpacing/>
        <w:rPr>
          <w:rFonts w:ascii="Arial" w:eastAsia="Arial Unicode MS" w:hAnsi="Arial" w:cs="Arial"/>
          <w:b/>
          <w:noProof/>
          <w:sz w:val="20"/>
          <w:szCs w:val="22"/>
          <w:bdr w:val="none" w:sz="0" w:space="0" w:color="auto" w:frame="1"/>
          <w:lang w:eastAsia="en-US"/>
        </w:rPr>
      </w:pPr>
    </w:p>
    <w:p w14:paraId="3203F9BA" w14:textId="7085B591" w:rsidR="00866960" w:rsidRPr="00F03C04" w:rsidRDefault="006F3EBB" w:rsidP="00897182">
      <w:pPr>
        <w:numPr>
          <w:ilvl w:val="1"/>
          <w:numId w:val="4"/>
        </w:numPr>
        <w:pBdr>
          <w:top w:val="nil"/>
          <w:left w:val="nil"/>
          <w:bottom w:val="nil"/>
          <w:right w:val="nil"/>
          <w:between w:val="nil"/>
          <w:bar w:val="nil"/>
        </w:pBdr>
        <w:spacing w:after="0"/>
        <w:ind w:left="0" w:firstLine="567"/>
        <w:contextualSpacing/>
        <w:jc w:val="both"/>
        <w:rPr>
          <w:rFonts w:ascii="Arial" w:eastAsia="Arial Unicode MS" w:hAnsi="Arial" w:cs="Arial"/>
          <w:noProof/>
          <w:sz w:val="20"/>
          <w:szCs w:val="22"/>
          <w:bdr w:val="nil"/>
          <w:lang w:eastAsia="en-US"/>
        </w:rPr>
      </w:pPr>
      <w:bookmarkStart w:id="6" w:name="_Ref93606680"/>
      <w:r w:rsidRPr="00F03C04">
        <w:rPr>
          <w:rFonts w:ascii="Arial" w:eastAsia="Arial Unicode MS" w:hAnsi="Arial" w:cs="Arial"/>
          <w:iCs/>
          <w:noProof/>
          <w:sz w:val="20"/>
          <w:szCs w:val="22"/>
          <w:bdr w:val="nil"/>
          <w:lang w:eastAsia="en-US"/>
        </w:rPr>
        <w:t xml:space="preserve">Teikėjas privalo per </w:t>
      </w:r>
      <w:r w:rsidRPr="00F03C04">
        <w:rPr>
          <w:rFonts w:ascii="Arial" w:eastAsia="Arial Unicode MS" w:hAnsi="Arial" w:cs="Arial"/>
          <w:b/>
          <w:iCs/>
          <w:noProof/>
          <w:sz w:val="20"/>
          <w:szCs w:val="22"/>
          <w:bdr w:val="nil"/>
          <w:lang w:eastAsia="en-US"/>
        </w:rPr>
        <w:t>10 (dešimt)</w:t>
      </w:r>
      <w:r w:rsidRPr="00F03C04">
        <w:rPr>
          <w:rFonts w:ascii="Arial" w:eastAsia="Arial Unicode MS" w:hAnsi="Arial" w:cs="Arial"/>
          <w:iCs/>
          <w:noProof/>
          <w:sz w:val="20"/>
          <w:szCs w:val="22"/>
          <w:bdr w:val="nil"/>
          <w:lang w:eastAsia="en-US"/>
        </w:rPr>
        <w:t xml:space="preserve"> darbo dienų po Sutarties sudarymo pateikti Užsakovui ne mažesnį nei </w:t>
      </w:r>
      <w:r w:rsidR="00486F20">
        <w:rPr>
          <w:rFonts w:ascii="Arial" w:eastAsia="Arial Unicode MS" w:hAnsi="Arial" w:cs="Arial"/>
          <w:b/>
          <w:iCs/>
          <w:noProof/>
          <w:sz w:val="20"/>
          <w:szCs w:val="22"/>
          <w:bdr w:val="nil"/>
          <w:lang w:eastAsia="en-US"/>
        </w:rPr>
        <w:t>2</w:t>
      </w:r>
      <w:r w:rsidR="00702812" w:rsidRPr="00F03C04">
        <w:rPr>
          <w:rFonts w:ascii="Arial" w:eastAsia="Arial Unicode MS" w:hAnsi="Arial" w:cs="Arial"/>
          <w:b/>
          <w:iCs/>
          <w:noProof/>
          <w:sz w:val="20"/>
          <w:szCs w:val="22"/>
          <w:bdr w:val="nil"/>
          <w:lang w:eastAsia="en-US"/>
        </w:rPr>
        <w:t>0</w:t>
      </w:r>
      <w:r w:rsidR="001E10D8" w:rsidRPr="00F03C04">
        <w:rPr>
          <w:rFonts w:ascii="Arial" w:eastAsia="Arial Unicode MS" w:hAnsi="Arial" w:cs="Arial"/>
          <w:b/>
          <w:iCs/>
          <w:noProof/>
          <w:sz w:val="20"/>
          <w:szCs w:val="22"/>
          <w:bdr w:val="nil"/>
          <w:lang w:eastAsia="en-US"/>
        </w:rPr>
        <w:t xml:space="preserve"> 000</w:t>
      </w:r>
      <w:r w:rsidR="00DB46E4" w:rsidRPr="00F03C04">
        <w:rPr>
          <w:rFonts w:ascii="Arial" w:eastAsia="Arial Unicode MS" w:hAnsi="Arial" w:cs="Arial"/>
          <w:b/>
          <w:iCs/>
          <w:noProof/>
          <w:sz w:val="20"/>
          <w:szCs w:val="22"/>
          <w:bdr w:val="nil"/>
          <w:lang w:eastAsia="en-US"/>
        </w:rPr>
        <w:t>,00 (</w:t>
      </w:r>
      <w:r w:rsidR="00486F20">
        <w:rPr>
          <w:rFonts w:ascii="Arial" w:eastAsia="Arial Unicode MS" w:hAnsi="Arial" w:cs="Arial"/>
          <w:b/>
          <w:iCs/>
          <w:noProof/>
          <w:sz w:val="20"/>
          <w:szCs w:val="22"/>
          <w:bdr w:val="nil"/>
          <w:lang w:eastAsia="en-US"/>
        </w:rPr>
        <w:t>dvi</w:t>
      </w:r>
      <w:r w:rsidR="008D0ED7" w:rsidRPr="00F03C04">
        <w:rPr>
          <w:rFonts w:ascii="Arial" w:eastAsia="Arial Unicode MS" w:hAnsi="Arial" w:cs="Arial"/>
          <w:b/>
          <w:iCs/>
          <w:noProof/>
          <w:sz w:val="20"/>
          <w:szCs w:val="22"/>
          <w:bdr w:val="nil"/>
          <w:lang w:eastAsia="en-US"/>
        </w:rPr>
        <w:t>de</w:t>
      </w:r>
      <w:r w:rsidR="00702812" w:rsidRPr="00F03C04">
        <w:rPr>
          <w:rFonts w:ascii="Arial" w:eastAsia="Arial Unicode MS" w:hAnsi="Arial" w:cs="Arial"/>
          <w:b/>
          <w:iCs/>
          <w:noProof/>
          <w:sz w:val="20"/>
          <w:szCs w:val="22"/>
          <w:bdr w:val="nil"/>
          <w:lang w:eastAsia="en-US"/>
        </w:rPr>
        <w:t>šimties</w:t>
      </w:r>
      <w:r w:rsidR="001E10D8" w:rsidRPr="00F03C04">
        <w:rPr>
          <w:rFonts w:ascii="Arial" w:eastAsia="Arial Unicode MS" w:hAnsi="Arial" w:cs="Arial"/>
          <w:b/>
          <w:iCs/>
          <w:noProof/>
          <w:sz w:val="20"/>
          <w:szCs w:val="22"/>
          <w:bdr w:val="nil"/>
          <w:lang w:eastAsia="en-US"/>
        </w:rPr>
        <w:t xml:space="preserve"> tūkstančių</w:t>
      </w:r>
      <w:r w:rsidR="00DB46E4" w:rsidRPr="00F03C04">
        <w:rPr>
          <w:rFonts w:ascii="Arial" w:eastAsia="Arial Unicode MS" w:hAnsi="Arial" w:cs="Arial"/>
          <w:b/>
          <w:iCs/>
          <w:noProof/>
          <w:sz w:val="20"/>
          <w:szCs w:val="22"/>
          <w:bdr w:val="nil"/>
          <w:lang w:eastAsia="en-US"/>
        </w:rPr>
        <w:t xml:space="preserve"> eurų ir 0 ct) Eur </w:t>
      </w:r>
      <w:r w:rsidRPr="00F03C04">
        <w:rPr>
          <w:rFonts w:ascii="Arial" w:eastAsia="Arial Unicode MS" w:hAnsi="Arial" w:cs="Arial"/>
          <w:iCs/>
          <w:noProof/>
          <w:sz w:val="20"/>
          <w:szCs w:val="22"/>
          <w:bdr w:val="nil"/>
          <w:lang w:eastAsia="en-US"/>
        </w:rPr>
        <w:t>išduotą besąlyginį Sutarties įvykdymo užtikrinimą, atitinkantį šiame straipsnyje nurodytas sąlygas (Sutarties įvykdymo užtikrinimas).</w:t>
      </w:r>
    </w:p>
    <w:p w14:paraId="5D9034A0" w14:textId="77777777" w:rsidR="00866960" w:rsidRPr="00F03C04" w:rsidRDefault="00866960" w:rsidP="007222C4">
      <w:pPr>
        <w:numPr>
          <w:ilvl w:val="1"/>
          <w:numId w:val="4"/>
        </w:numPr>
        <w:pBdr>
          <w:top w:val="nil"/>
          <w:left w:val="nil"/>
          <w:bottom w:val="nil"/>
          <w:right w:val="nil"/>
          <w:between w:val="nil"/>
          <w:bar w:val="nil"/>
        </w:pBdr>
        <w:spacing w:after="0"/>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Sutarties įvykdymo užtikrinimo sąlygos:</w:t>
      </w:r>
      <w:bookmarkStart w:id="7" w:name="_Ref88653618"/>
      <w:bookmarkEnd w:id="6"/>
    </w:p>
    <w:p w14:paraId="003FD916"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 xml:space="preserve">Sutarties įvykdymo užtikrinimas turi būti besąlyginis, neatšaukiamas, pirmo pareikalavimo įsipareigojimas sumokėti Užsakovui jo reikalaujamą sumą, jeigu Užsakovas pateikia mokėjimo reikalavimą ir jame nurodo, (i) kad Teikėjas pažeidė savo įsipareigojimą (-us) pagal Sutarties sąlygas, ir (ii) Teikėjo padarytus pažeidimus, įskaitant nesumokėtas netesybas už Paslaugų teikimo vėlavimą. </w:t>
      </w:r>
    </w:p>
    <w:p w14:paraId="2C77D73E"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0C892C7C"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Sutarties įvykdymo užtikrinimas turi būti surašytas lietuvių arba anglų kalba (ir išverstas į lietuvių kalbą);</w:t>
      </w:r>
      <w:bookmarkStart w:id="8" w:name="_Ref88862929"/>
    </w:p>
    <w:bookmarkEnd w:id="7"/>
    <w:bookmarkEnd w:id="8"/>
    <w:p w14:paraId="0D99A09E"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 xml:space="preserve">Užsakovo sutikimu gali būti pateikiami keli daliniai Sutarties įvykdymo užtikrinimai, kurių bendra suma yra ne mažesnė, nei reikalaujama. Teikėjo sutartinių įsipareigojimų neįvykdymo atveju Teikėjas turi teisę nurodyti Užsakovui, pagal kurį dalinį Sutarties įvykdymo užtikrinimą Užsakovas turėtų pateikti reikalavimą pirmiausiai, bet tai neriboja Užsakovo teisės pateikti reikalavimus pagal kitus dalinius Sutarties įvykdymo užtikrinimus; </w:t>
      </w:r>
    </w:p>
    <w:p w14:paraId="59B39853"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Sutarties įvykdymo užtikrinimo suma turi būti nurodoma ir išmokama eurais;</w:t>
      </w:r>
    </w:p>
    <w:p w14:paraId="59E79A91"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Reikalaujama pagal Sutarties įvykdymo užtikrinimą suma turi būti išmokama ne vėliau nei per 10 dienų po Užsakovo mokėjimo reikalavimo pateikimo garantui;</w:t>
      </w:r>
    </w:p>
    <w:p w14:paraId="25219487"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Sutarties įvykdymo užtikrinimas turi įsigalioti ne vėliau negu jo pateikimo Užsakovui dieną;</w:t>
      </w:r>
      <w:bookmarkStart w:id="9" w:name="_Ref93605755"/>
      <w:bookmarkStart w:id="10" w:name="_Ref88653633"/>
    </w:p>
    <w:p w14:paraId="3B61F812"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bookmarkStart w:id="11" w:name="_Ref88653644"/>
      <w:bookmarkStart w:id="12" w:name="_Ref93605940"/>
      <w:bookmarkEnd w:id="9"/>
      <w:bookmarkEnd w:id="10"/>
      <w:r w:rsidRPr="00F03C04">
        <w:rPr>
          <w:rFonts w:ascii="Arial" w:eastAsia="Calibri" w:hAnsi="Arial" w:cs="Arial"/>
          <w:noProof/>
          <w:sz w:val="20"/>
          <w:szCs w:val="22"/>
          <w:bdr w:val="nil"/>
          <w:lang w:eastAsia="en-US"/>
        </w:rPr>
        <w:t>Jeigu likus 30 dienų iki Sutarties įvykdymo užtikrinimo galiojimo pabaigos paaiškėja, kad Sutarties įvykdymo užtikrinime nurodytas jo galiojimo terminas yra trumpesnis nei reikalaujama, Teikėjas privalo pratęsti Sutarties įvykdymo užtikrinimo galiojimą ir pateikti Užsakovui tai patvirtinantį dokumentą ne vėliau negu likus 14 dienų iki Sutarties įvykdymo užtikrinimo galiojimo pabaigos</w:t>
      </w:r>
      <w:bookmarkEnd w:id="11"/>
      <w:r w:rsidRPr="00F03C04">
        <w:rPr>
          <w:rFonts w:ascii="Arial" w:eastAsia="Calibri" w:hAnsi="Arial" w:cs="Arial"/>
          <w:noProof/>
          <w:sz w:val="20"/>
          <w:szCs w:val="22"/>
          <w:bdr w:val="nil"/>
          <w:lang w:eastAsia="en-US"/>
        </w:rPr>
        <w:t>;</w:t>
      </w:r>
      <w:bookmarkEnd w:id="12"/>
    </w:p>
    <w:p w14:paraId="38769219" w14:textId="1A1AC6B6" w:rsidR="00866960" w:rsidRPr="00F03C04" w:rsidRDefault="00A8794C"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iCs/>
          <w:noProof/>
          <w:sz w:val="20"/>
          <w:szCs w:val="22"/>
          <w:bdr w:val="nil"/>
          <w:lang w:eastAsia="en-US"/>
        </w:rPr>
        <w:t xml:space="preserve">Jeigu </w:t>
      </w:r>
      <w:r w:rsidR="006B6055" w:rsidRPr="00F03C04">
        <w:rPr>
          <w:rFonts w:ascii="Arial" w:eastAsia="Calibri" w:hAnsi="Arial" w:cs="Arial"/>
          <w:iCs/>
          <w:noProof/>
          <w:sz w:val="20"/>
          <w:szCs w:val="22"/>
          <w:bdr w:val="nil"/>
          <w:lang w:eastAsia="en-US"/>
        </w:rPr>
        <w:t>Užsakovas</w:t>
      </w:r>
      <w:r w:rsidRPr="00F03C04">
        <w:rPr>
          <w:rFonts w:ascii="Arial" w:eastAsia="Calibri" w:hAnsi="Arial" w:cs="Arial"/>
          <w:iCs/>
          <w:noProof/>
          <w:sz w:val="20"/>
          <w:szCs w:val="22"/>
          <w:bdr w:val="nil"/>
          <w:lang w:eastAsia="en-US"/>
        </w:rPr>
        <w:t xml:space="preserve"> laiku negauna Sutarties įvykdymo užtikrinimo pratęsimą patvirtinančio dokumento, </w:t>
      </w:r>
      <w:r w:rsidR="006B6055" w:rsidRPr="00F03C04">
        <w:rPr>
          <w:rFonts w:ascii="Arial" w:eastAsia="Calibri" w:hAnsi="Arial" w:cs="Arial"/>
          <w:iCs/>
          <w:noProof/>
          <w:sz w:val="20"/>
          <w:szCs w:val="22"/>
          <w:bdr w:val="nil"/>
          <w:lang w:eastAsia="en-US"/>
        </w:rPr>
        <w:t>Užsakovas</w:t>
      </w:r>
      <w:r w:rsidRPr="00F03C04">
        <w:rPr>
          <w:rFonts w:ascii="Arial" w:eastAsia="Calibri" w:hAnsi="Arial" w:cs="Arial"/>
          <w:iCs/>
          <w:noProof/>
          <w:sz w:val="20"/>
          <w:szCs w:val="22"/>
          <w:bdr w:val="nil"/>
          <w:lang w:eastAsia="en-US"/>
        </w:rPr>
        <w:t xml:space="preserve"> turi teisę pareikalauti sumokėti visą Sutarties įvykdymo užtikrinimo sumą, kad ją pasiliktų kaip Teikėjo sutartinių įsipareigojimų įvykdymo užtikrinimą (užstatą) ir ja pasinaudotų, jeigu Teikėjas tinkamai nevykdo savo sutartinių įsipareigojimų. Tuo tikslu Sutarties įvykdymo užtikrinime turi būti numatytas garanto besąlyginis įsipareigojimas sumokėti </w:t>
      </w:r>
      <w:r w:rsidR="00033722" w:rsidRPr="00F03C04">
        <w:rPr>
          <w:rFonts w:ascii="Arial" w:eastAsia="Calibri" w:hAnsi="Arial" w:cs="Arial"/>
          <w:iCs/>
          <w:noProof/>
          <w:sz w:val="20"/>
          <w:szCs w:val="22"/>
          <w:bdr w:val="nil"/>
          <w:lang w:eastAsia="en-US"/>
        </w:rPr>
        <w:t>Užsakovui</w:t>
      </w:r>
      <w:r w:rsidRPr="00F03C04">
        <w:rPr>
          <w:rFonts w:ascii="Arial" w:eastAsia="Calibri" w:hAnsi="Arial" w:cs="Arial"/>
          <w:iCs/>
          <w:noProof/>
          <w:sz w:val="20"/>
          <w:szCs w:val="22"/>
          <w:bdr w:val="nil"/>
          <w:lang w:eastAsia="en-US"/>
        </w:rPr>
        <w:t xml:space="preserve"> jo mokėjimo reikalavime nurodytą sumą, jeigu likus 30 dienų iki užtikrinimo galiojimo pabaigos nėra sudarytas Paslaugų perdavimo - priėmimo aktas, Teikėjas nepratęsė užtikrinimo galiojimo termino ir (arba) nepateikė </w:t>
      </w:r>
      <w:r w:rsidR="00033722" w:rsidRPr="00F03C04">
        <w:rPr>
          <w:rFonts w:ascii="Arial" w:eastAsia="Calibri" w:hAnsi="Arial" w:cs="Arial"/>
          <w:iCs/>
          <w:noProof/>
          <w:sz w:val="20"/>
          <w:szCs w:val="22"/>
          <w:bdr w:val="nil"/>
          <w:lang w:eastAsia="en-US"/>
        </w:rPr>
        <w:t>Užsakovui</w:t>
      </w:r>
      <w:r w:rsidRPr="00F03C04">
        <w:rPr>
          <w:rFonts w:ascii="Arial" w:eastAsia="Calibri" w:hAnsi="Arial" w:cs="Arial"/>
          <w:iCs/>
          <w:noProof/>
          <w:sz w:val="20"/>
          <w:szCs w:val="22"/>
          <w:bdr w:val="nil"/>
          <w:lang w:eastAsia="en-US"/>
        </w:rPr>
        <w:t xml:space="preserve"> tą patvirtinančio dokumento likus 14 dienų iki užtikrinimo galiojimo pabaigos;</w:t>
      </w:r>
    </w:p>
    <w:p w14:paraId="37CF8E77" w14:textId="6C26BFDE" w:rsidR="00866960" w:rsidRPr="00F03C04" w:rsidRDefault="00A8794C" w:rsidP="00A8794C">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lastRenderedPageBreak/>
        <w:t>Sutarties įvykdymo užtikrinime turi būti numatytas garanto besąl</w:t>
      </w:r>
      <w:r w:rsidR="00033722" w:rsidRPr="00F03C04">
        <w:rPr>
          <w:rFonts w:ascii="Arial" w:eastAsia="Calibri" w:hAnsi="Arial" w:cs="Arial"/>
          <w:noProof/>
          <w:sz w:val="20"/>
          <w:szCs w:val="22"/>
          <w:bdr w:val="nil"/>
          <w:lang w:eastAsia="en-US"/>
        </w:rPr>
        <w:t>yginis įsipareigojimas sumokėti Užsakovui</w:t>
      </w:r>
      <w:r w:rsidRPr="00F03C04">
        <w:rPr>
          <w:rFonts w:ascii="Arial" w:eastAsia="Calibri" w:hAnsi="Arial" w:cs="Arial"/>
          <w:noProof/>
          <w:sz w:val="20"/>
          <w:szCs w:val="22"/>
          <w:bdr w:val="nil"/>
          <w:lang w:eastAsia="en-US"/>
        </w:rPr>
        <w:t xml:space="preserve"> jo mokėjimo reikalavime nurodytą sumą tiek kompensuoti </w:t>
      </w:r>
      <w:r w:rsidR="00033722" w:rsidRPr="00F03C04">
        <w:rPr>
          <w:rFonts w:ascii="Arial" w:eastAsia="Calibri" w:hAnsi="Arial" w:cs="Arial"/>
          <w:noProof/>
          <w:sz w:val="20"/>
          <w:szCs w:val="22"/>
          <w:bdr w:val="nil"/>
          <w:lang w:eastAsia="en-US"/>
        </w:rPr>
        <w:t>Užsakovo</w:t>
      </w:r>
      <w:r w:rsidRPr="00F03C04">
        <w:rPr>
          <w:rFonts w:ascii="Arial" w:eastAsia="Calibri" w:hAnsi="Arial" w:cs="Arial"/>
          <w:noProof/>
          <w:sz w:val="20"/>
          <w:szCs w:val="22"/>
          <w:bdr w:val="nil"/>
          <w:lang w:eastAsia="en-US"/>
        </w:rPr>
        <w:t xml:space="preserve"> jau patirtoms išlaidoms dėl Teikėjo pažeidimų, tiek apmokėti realioms būsimoms </w:t>
      </w:r>
      <w:r w:rsidR="00033722" w:rsidRPr="00F03C04">
        <w:rPr>
          <w:rFonts w:ascii="Arial" w:eastAsia="Calibri" w:hAnsi="Arial" w:cs="Arial"/>
          <w:noProof/>
          <w:sz w:val="20"/>
          <w:szCs w:val="22"/>
          <w:bdr w:val="nil"/>
          <w:lang w:eastAsia="en-US"/>
        </w:rPr>
        <w:t>Užsakovo</w:t>
      </w:r>
      <w:r w:rsidRPr="00F03C04">
        <w:rPr>
          <w:rFonts w:ascii="Arial" w:eastAsia="Calibri" w:hAnsi="Arial" w:cs="Arial"/>
          <w:noProof/>
          <w:sz w:val="20"/>
          <w:szCs w:val="22"/>
          <w:bdr w:val="nil"/>
          <w:lang w:eastAsia="en-US"/>
        </w:rPr>
        <w:t xml:space="preserve"> išlaidoms;</w:t>
      </w:r>
    </w:p>
    <w:p w14:paraId="30994CB7" w14:textId="77777777" w:rsidR="00866960" w:rsidRPr="00F03C04" w:rsidRDefault="00866960" w:rsidP="007222C4">
      <w:pPr>
        <w:numPr>
          <w:ilvl w:val="2"/>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 xml:space="preserve">Sutarties įvykdymo užtikrinimo suma gali būti mažinama tik garanto išmokėtomis sumomis; </w:t>
      </w:r>
    </w:p>
    <w:p w14:paraId="0420C806" w14:textId="4F1137A0" w:rsidR="00866960" w:rsidRPr="00F03C04" w:rsidRDefault="00A8794C" w:rsidP="007222C4">
      <w:pPr>
        <w:numPr>
          <w:ilvl w:val="1"/>
          <w:numId w:val="4"/>
        </w:numPr>
        <w:pBdr>
          <w:top w:val="nil"/>
          <w:left w:val="nil"/>
          <w:bottom w:val="nil"/>
          <w:right w:val="nil"/>
          <w:between w:val="nil"/>
          <w:bar w:val="nil"/>
        </w:pBdr>
        <w:spacing w:after="0"/>
        <w:ind w:left="0" w:firstLine="567"/>
        <w:contextualSpacing/>
        <w:jc w:val="both"/>
        <w:rPr>
          <w:rFonts w:ascii="Arial" w:eastAsia="Calibri" w:hAnsi="Arial" w:cs="Arial"/>
          <w:noProof/>
          <w:sz w:val="20"/>
          <w:szCs w:val="22"/>
          <w:bdr w:val="nil"/>
          <w:lang w:eastAsia="en-US"/>
        </w:rPr>
      </w:pPr>
      <w:r w:rsidRPr="00F03C04">
        <w:rPr>
          <w:rFonts w:ascii="Arial" w:eastAsia="Calibri" w:hAnsi="Arial" w:cs="Arial"/>
          <w:iCs/>
          <w:noProof/>
          <w:sz w:val="20"/>
          <w:szCs w:val="22"/>
          <w:bdr w:val="nil"/>
          <w:lang w:eastAsia="en-US"/>
        </w:rPr>
        <w:t>Teikėjas turi užtikrinti, kad Sutarties įvykdymo užtikrinimas būtų galiojantis ir įvykdomas ne trumpiau kaip 30 dienų po Sutartyje numatyto Paslaugų perdavimo - priėmimo akto įforminimo dienos.</w:t>
      </w:r>
    </w:p>
    <w:p w14:paraId="78A642DA" w14:textId="03A753AF" w:rsidR="00866960" w:rsidRPr="00F03C04" w:rsidRDefault="006B6055" w:rsidP="00A8794C">
      <w:pPr>
        <w:numPr>
          <w:ilvl w:val="1"/>
          <w:numId w:val="4"/>
        </w:numPr>
        <w:pBdr>
          <w:top w:val="nil"/>
          <w:left w:val="nil"/>
          <w:bottom w:val="nil"/>
          <w:right w:val="nil"/>
          <w:between w:val="nil"/>
          <w:bar w:val="nil"/>
        </w:pBdr>
        <w:spacing w:after="0"/>
        <w:ind w:left="0" w:firstLine="284"/>
        <w:contextualSpacing/>
        <w:jc w:val="both"/>
        <w:rPr>
          <w:rFonts w:ascii="Arial" w:eastAsia="Calibri" w:hAnsi="Arial" w:cs="Arial"/>
          <w:noProof/>
          <w:sz w:val="20"/>
          <w:szCs w:val="22"/>
          <w:bdr w:val="nil"/>
          <w:lang w:eastAsia="en-US"/>
        </w:rPr>
      </w:pPr>
      <w:r w:rsidRPr="00F03C04">
        <w:rPr>
          <w:rFonts w:ascii="Arial" w:eastAsia="Calibri" w:hAnsi="Arial" w:cs="Arial"/>
          <w:noProof/>
          <w:sz w:val="20"/>
          <w:szCs w:val="22"/>
          <w:bdr w:val="nil"/>
          <w:lang w:eastAsia="en-US"/>
        </w:rPr>
        <w:t>Užsakovas</w:t>
      </w:r>
      <w:r w:rsidR="00A8794C" w:rsidRPr="00F03C04">
        <w:rPr>
          <w:rFonts w:ascii="Arial" w:eastAsia="Calibri" w:hAnsi="Arial" w:cs="Arial"/>
          <w:noProof/>
          <w:sz w:val="20"/>
          <w:szCs w:val="22"/>
          <w:bdr w:val="nil"/>
          <w:lang w:eastAsia="en-US"/>
        </w:rPr>
        <w:t xml:space="preserve"> turi grąžinti Teikėjui Sutarties įvykdymo užtikrinimą per 30 kalendorinių dienų po Paslaugų perdavimo – priėmimo akto įforminimo dienos, gavus rašytinį Teikėjo prašymą.</w:t>
      </w:r>
    </w:p>
    <w:p w14:paraId="1D5F99A3" w14:textId="77777777" w:rsidR="00407CD4" w:rsidRPr="00F03C04" w:rsidRDefault="00407CD4">
      <w:pPr>
        <w:pStyle w:val="Sraopastraipa"/>
        <w:rPr>
          <w:rFonts w:ascii="Arial" w:eastAsia="Times New Roman" w:hAnsi="Arial" w:cs="Arial"/>
          <w:b/>
          <w:color w:val="000000"/>
          <w:sz w:val="20"/>
          <w:szCs w:val="22"/>
          <w:lang w:eastAsia="en-US"/>
        </w:rPr>
      </w:pPr>
    </w:p>
    <w:p w14:paraId="7795C02D" w14:textId="77777777" w:rsidR="00407CD4" w:rsidRPr="00F03C04" w:rsidRDefault="00407CD4">
      <w:pPr>
        <w:pStyle w:val="Sraopastraipa"/>
        <w:rPr>
          <w:rFonts w:ascii="Arial" w:eastAsia="Times New Roman" w:hAnsi="Arial" w:cs="Arial"/>
          <w:b/>
          <w:color w:val="000000"/>
          <w:sz w:val="20"/>
          <w:szCs w:val="22"/>
          <w:lang w:eastAsia="en-US"/>
        </w:rPr>
      </w:pPr>
    </w:p>
    <w:p w14:paraId="46FA86DE" w14:textId="77777777" w:rsidR="00146B7E" w:rsidRPr="00F03C04" w:rsidRDefault="00146B7E">
      <w:pPr>
        <w:numPr>
          <w:ilvl w:val="0"/>
          <w:numId w:val="1"/>
        </w:numPr>
        <w:spacing w:after="0"/>
        <w:contextualSpacing/>
        <w:jc w:val="center"/>
        <w:rPr>
          <w:rFonts w:ascii="Arial" w:eastAsia="Arial Unicode MS" w:hAnsi="Arial" w:cs="Arial"/>
          <w:b/>
          <w:noProof/>
          <w:color w:val="000000"/>
          <w:sz w:val="20"/>
          <w:szCs w:val="22"/>
          <w:bdr w:val="none" w:sz="0" w:space="0" w:color="auto" w:frame="1"/>
          <w:lang w:eastAsia="en-US"/>
        </w:rPr>
      </w:pPr>
      <w:r w:rsidRPr="00F03C04">
        <w:rPr>
          <w:rFonts w:ascii="Arial" w:eastAsia="Arial Unicode MS" w:hAnsi="Arial" w:cs="Arial"/>
          <w:b/>
          <w:noProof/>
          <w:color w:val="000000"/>
          <w:sz w:val="20"/>
          <w:szCs w:val="22"/>
          <w:bdr w:val="none" w:sz="0" w:space="0" w:color="auto" w:frame="1"/>
          <w:lang w:eastAsia="en-US"/>
        </w:rPr>
        <w:t xml:space="preserve"> Šalių atsakomybė</w:t>
      </w:r>
    </w:p>
    <w:p w14:paraId="1414CAB1" w14:textId="77777777" w:rsidR="00146B7E" w:rsidRPr="00F03C04" w:rsidRDefault="00146B7E">
      <w:pPr>
        <w:spacing w:after="0"/>
        <w:rPr>
          <w:rFonts w:ascii="Arial" w:eastAsia="Times New Roman" w:hAnsi="Arial" w:cs="Arial"/>
          <w:sz w:val="20"/>
          <w:szCs w:val="22"/>
          <w:lang w:eastAsia="en-US"/>
        </w:rPr>
      </w:pPr>
    </w:p>
    <w:p w14:paraId="124A580A" w14:textId="6BEFC0F4" w:rsidR="00033722" w:rsidRPr="00F03C04" w:rsidRDefault="00033722" w:rsidP="00033722">
      <w:pPr>
        <w:pStyle w:val="Sraopastraipa"/>
        <w:tabs>
          <w:tab w:val="left" w:pos="1134"/>
        </w:tabs>
        <w:spacing w:after="0"/>
        <w:ind w:left="0" w:right="-79" w:firstLine="567"/>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0"/>
          <w:lang w:eastAsia="en-US"/>
        </w:rPr>
        <w:t xml:space="preserve">5.1. Jeigu Užsakovas vėluoja sumokėti Teikėjui priklausančias sumas Sutartyje nustatytais terminais, Teikėjui pareikalavus, moka Teikėjui </w:t>
      </w:r>
      <w:r w:rsidRPr="00F03C04">
        <w:rPr>
          <w:rFonts w:ascii="Arial" w:eastAsia="Times New Roman" w:hAnsi="Arial" w:cs="Arial"/>
          <w:b/>
          <w:color w:val="000000"/>
          <w:sz w:val="20"/>
          <w:szCs w:val="20"/>
          <w:lang w:eastAsia="en-US"/>
        </w:rPr>
        <w:t>0,1</w:t>
      </w:r>
      <w:r w:rsidRPr="00F03C04">
        <w:rPr>
          <w:rFonts w:ascii="Arial" w:eastAsia="Times New Roman" w:hAnsi="Arial" w:cs="Arial"/>
          <w:color w:val="000000"/>
          <w:sz w:val="20"/>
          <w:szCs w:val="20"/>
          <w:lang w:eastAsia="en-US"/>
        </w:rPr>
        <w:t xml:space="preserve"> (vienos dešimtosios) procentų delspinigius nuo neapmokėtos sąskaitos dydžio, už kiekvieną uždelstą dieną. </w:t>
      </w:r>
    </w:p>
    <w:p w14:paraId="0F2E7BB0" w14:textId="41C14258" w:rsidR="00033722" w:rsidRPr="00F03C04" w:rsidRDefault="00033722" w:rsidP="00033722">
      <w:pPr>
        <w:spacing w:after="0"/>
        <w:ind w:right="-79" w:firstLine="567"/>
        <w:jc w:val="both"/>
        <w:rPr>
          <w:rFonts w:ascii="Arial" w:eastAsia="Times New Roman" w:hAnsi="Arial" w:cs="Arial"/>
          <w:color w:val="000000"/>
          <w:sz w:val="20"/>
          <w:szCs w:val="22"/>
          <w:lang w:eastAsia="en-US"/>
        </w:rPr>
      </w:pPr>
      <w:r w:rsidRPr="00F03C04">
        <w:rPr>
          <w:rFonts w:ascii="Arial" w:eastAsia="Times New Roman" w:hAnsi="Arial" w:cs="Arial"/>
          <w:color w:val="000000"/>
          <w:sz w:val="20"/>
          <w:szCs w:val="22"/>
          <w:lang w:eastAsia="en-US"/>
        </w:rPr>
        <w:t>5.2. Teikėjui netinkamai teikiant Paslaugas, vėluojant ar atsisakius jas suteikti moka Užsakovui 50 eurų (penkiasdešimt eurų ir 00 ct) baudą už kiekvieną uždelstą dieną.</w:t>
      </w:r>
    </w:p>
    <w:p w14:paraId="12365D41" w14:textId="77777777" w:rsidR="001F61FE" w:rsidRPr="00F03C04" w:rsidRDefault="001F61FE">
      <w:pPr>
        <w:spacing w:after="0"/>
        <w:ind w:right="-79" w:firstLine="567"/>
        <w:jc w:val="both"/>
        <w:rPr>
          <w:rFonts w:ascii="Arial" w:eastAsia="Times New Roman" w:hAnsi="Arial" w:cs="Arial"/>
          <w:color w:val="000000"/>
          <w:sz w:val="20"/>
          <w:szCs w:val="22"/>
          <w:lang w:eastAsia="en-US"/>
        </w:rPr>
      </w:pPr>
      <w:r w:rsidRPr="00F03C04">
        <w:rPr>
          <w:rFonts w:ascii="Arial" w:eastAsia="Times New Roman" w:hAnsi="Arial" w:cs="Arial"/>
          <w:color w:val="000000"/>
          <w:sz w:val="20"/>
          <w:szCs w:val="22"/>
          <w:lang w:eastAsia="en-US"/>
        </w:rPr>
        <w:t>5.3. Jei apskaičiuotos baudos viršija 20 %  (dvidešimt procentų)  bendros Sutarties kainos, Užsakovas gali, prieš tai raštu įspėjęs Teikėją:</w:t>
      </w:r>
    </w:p>
    <w:p w14:paraId="4AA43AC3" w14:textId="77777777" w:rsidR="001F61FE" w:rsidRPr="00F03C04" w:rsidRDefault="001F61FE">
      <w:pPr>
        <w:spacing w:after="0"/>
        <w:ind w:right="-79" w:firstLine="567"/>
        <w:jc w:val="both"/>
        <w:rPr>
          <w:rFonts w:ascii="Arial" w:eastAsia="Times New Roman" w:hAnsi="Arial" w:cs="Arial"/>
          <w:color w:val="000000"/>
          <w:sz w:val="20"/>
          <w:szCs w:val="22"/>
          <w:lang w:eastAsia="en-US"/>
        </w:rPr>
      </w:pPr>
      <w:r w:rsidRPr="00F03C04">
        <w:rPr>
          <w:rFonts w:ascii="Arial" w:eastAsia="Times New Roman" w:hAnsi="Arial" w:cs="Arial"/>
          <w:color w:val="000000"/>
          <w:sz w:val="20"/>
          <w:szCs w:val="22"/>
          <w:lang w:eastAsia="en-US"/>
        </w:rPr>
        <w:t>5.3.1. išskaičiuoti baudų sumą iš Teikėjui mokėtinų sumų;</w:t>
      </w:r>
    </w:p>
    <w:p w14:paraId="196F34DE" w14:textId="65D117A7" w:rsidR="001F61FE" w:rsidRPr="00F03C04" w:rsidRDefault="001F61FE">
      <w:pPr>
        <w:spacing w:after="0"/>
        <w:ind w:right="-79" w:firstLine="567"/>
        <w:jc w:val="both"/>
        <w:rPr>
          <w:rFonts w:ascii="Arial" w:eastAsia="Times New Roman" w:hAnsi="Arial" w:cs="Arial"/>
          <w:color w:val="000000"/>
          <w:sz w:val="20"/>
          <w:szCs w:val="22"/>
          <w:lang w:eastAsia="en-US"/>
        </w:rPr>
      </w:pPr>
      <w:r w:rsidRPr="00F03C04">
        <w:rPr>
          <w:rFonts w:ascii="Arial" w:eastAsia="Times New Roman" w:hAnsi="Arial" w:cs="Arial"/>
          <w:color w:val="000000"/>
          <w:sz w:val="20"/>
          <w:szCs w:val="22"/>
          <w:lang w:eastAsia="en-US"/>
        </w:rPr>
        <w:t>5.3.2. nutraukti Sutartį.</w:t>
      </w:r>
    </w:p>
    <w:p w14:paraId="6DEC5F7A" w14:textId="77777777" w:rsidR="00EC08D3" w:rsidRPr="00F03C04" w:rsidRDefault="00EC08D3">
      <w:pPr>
        <w:spacing w:after="0"/>
        <w:ind w:right="-79" w:firstLine="567"/>
        <w:jc w:val="both"/>
        <w:rPr>
          <w:rFonts w:ascii="Arial" w:eastAsia="Times New Roman" w:hAnsi="Arial" w:cs="Arial"/>
          <w:color w:val="000000"/>
          <w:sz w:val="20"/>
          <w:szCs w:val="22"/>
          <w:lang w:eastAsia="en-US"/>
        </w:rPr>
      </w:pPr>
    </w:p>
    <w:p w14:paraId="2B6827E0" w14:textId="77777777" w:rsidR="00146B7E" w:rsidRPr="00F03C04" w:rsidRDefault="00146B7E">
      <w:pPr>
        <w:spacing w:after="0"/>
        <w:ind w:right="-79" w:firstLine="567"/>
        <w:jc w:val="both"/>
        <w:rPr>
          <w:rFonts w:ascii="Arial" w:eastAsia="Times New Roman" w:hAnsi="Arial" w:cs="Arial"/>
          <w:color w:val="000000"/>
          <w:sz w:val="20"/>
          <w:szCs w:val="22"/>
          <w:lang w:eastAsia="en-US"/>
        </w:rPr>
      </w:pPr>
    </w:p>
    <w:p w14:paraId="55CE8ECC" w14:textId="77777777" w:rsidR="00146B7E" w:rsidRPr="00F03C04" w:rsidRDefault="00146B7E">
      <w:pPr>
        <w:numPr>
          <w:ilvl w:val="0"/>
          <w:numId w:val="1"/>
        </w:numPr>
        <w:spacing w:after="0"/>
        <w:contextualSpacing/>
        <w:jc w:val="center"/>
        <w:rPr>
          <w:rFonts w:ascii="Arial" w:eastAsia="Arial Unicode MS" w:hAnsi="Arial" w:cs="Arial"/>
          <w:b/>
          <w:noProof/>
          <w:color w:val="000000"/>
          <w:sz w:val="20"/>
          <w:szCs w:val="22"/>
          <w:bdr w:val="none" w:sz="0" w:space="0" w:color="auto" w:frame="1"/>
          <w:lang w:eastAsia="en-US"/>
        </w:rPr>
      </w:pPr>
      <w:r w:rsidRPr="00F03C04">
        <w:rPr>
          <w:rFonts w:ascii="Arial" w:eastAsia="Arial Unicode MS" w:hAnsi="Arial" w:cs="Arial"/>
          <w:b/>
          <w:noProof/>
          <w:color w:val="000000"/>
          <w:sz w:val="20"/>
          <w:szCs w:val="22"/>
          <w:bdr w:val="none" w:sz="0" w:space="0" w:color="auto" w:frame="1"/>
          <w:lang w:eastAsia="en-US"/>
        </w:rPr>
        <w:t>Susirašinėjimas</w:t>
      </w:r>
    </w:p>
    <w:p w14:paraId="7048FA74" w14:textId="77777777" w:rsidR="00146B7E" w:rsidRPr="00F03C04" w:rsidRDefault="00146B7E">
      <w:pPr>
        <w:spacing w:after="0"/>
        <w:rPr>
          <w:rFonts w:ascii="Arial" w:eastAsia="Times New Roman" w:hAnsi="Arial" w:cs="Arial"/>
          <w:color w:val="000000"/>
          <w:sz w:val="20"/>
          <w:szCs w:val="22"/>
          <w:lang w:eastAsia="en-US"/>
        </w:rPr>
      </w:pPr>
    </w:p>
    <w:p w14:paraId="3ABD25E2" w14:textId="77777777" w:rsidR="00146B7E" w:rsidRPr="00F03C04" w:rsidRDefault="00146B7E">
      <w:pPr>
        <w:spacing w:after="0"/>
        <w:ind w:firstLine="567"/>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2"/>
          <w:lang w:eastAsia="en-US"/>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w:t>
      </w:r>
      <w:r w:rsidRPr="00F03C04">
        <w:rPr>
          <w:rFonts w:ascii="Arial" w:eastAsia="Times New Roman" w:hAnsi="Arial" w:cs="Arial"/>
          <w:color w:val="000000"/>
          <w:sz w:val="20"/>
          <w:szCs w:val="20"/>
          <w:lang w:eastAsia="en-US"/>
        </w:rPr>
        <w:t>nurodytais adresais, kitais adresais, kuriuos nurodė viena Šalis, pateikdama pranešimą.</w:t>
      </w:r>
    </w:p>
    <w:p w14:paraId="05631EC1" w14:textId="77777777" w:rsidR="00146B7E" w:rsidRPr="00F03C04" w:rsidRDefault="00146B7E">
      <w:pPr>
        <w:spacing w:after="0"/>
        <w:ind w:firstLine="567"/>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0"/>
          <w:lang w:eastAsia="en-US"/>
        </w:rPr>
        <w:t>6.2. Šalių paskirti asmenys, atsakingi už sutarties vykdymą:</w:t>
      </w:r>
    </w:p>
    <w:tbl>
      <w:tblPr>
        <w:tblW w:w="10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8"/>
        <w:gridCol w:w="4356"/>
        <w:gridCol w:w="3640"/>
      </w:tblGrid>
      <w:tr w:rsidR="00146B7E" w:rsidRPr="00F03C04" w14:paraId="3AB44CD8" w14:textId="77777777" w:rsidTr="00BA2A4C">
        <w:trPr>
          <w:trHeight w:val="283"/>
        </w:trPr>
        <w:tc>
          <w:tcPr>
            <w:tcW w:w="2018" w:type="dxa"/>
            <w:tcBorders>
              <w:top w:val="single" w:sz="4" w:space="0" w:color="auto"/>
              <w:left w:val="single" w:sz="4" w:space="0" w:color="auto"/>
              <w:bottom w:val="single" w:sz="4" w:space="0" w:color="auto"/>
              <w:right w:val="single" w:sz="4" w:space="0" w:color="auto"/>
            </w:tcBorders>
          </w:tcPr>
          <w:p w14:paraId="71505DF7" w14:textId="77777777" w:rsidR="00146B7E" w:rsidRPr="00F03C04" w:rsidRDefault="00146B7E">
            <w:pPr>
              <w:spacing w:after="0"/>
              <w:jc w:val="both"/>
              <w:rPr>
                <w:rFonts w:ascii="Arial" w:eastAsia="Times New Roman" w:hAnsi="Arial" w:cs="Arial"/>
                <w:b/>
                <w:color w:val="000000"/>
                <w:sz w:val="20"/>
                <w:szCs w:val="20"/>
                <w:lang w:eastAsia="en-US"/>
              </w:rPr>
            </w:pPr>
          </w:p>
        </w:tc>
        <w:tc>
          <w:tcPr>
            <w:tcW w:w="4356" w:type="dxa"/>
            <w:tcBorders>
              <w:top w:val="single" w:sz="4" w:space="0" w:color="auto"/>
              <w:left w:val="single" w:sz="4" w:space="0" w:color="auto"/>
              <w:bottom w:val="single" w:sz="4" w:space="0" w:color="auto"/>
              <w:right w:val="single" w:sz="4" w:space="0" w:color="auto"/>
            </w:tcBorders>
            <w:hideMark/>
          </w:tcPr>
          <w:p w14:paraId="3331B4BB" w14:textId="77777777" w:rsidR="00146B7E" w:rsidRPr="00F03C04" w:rsidRDefault="00CF679D">
            <w:pPr>
              <w:spacing w:after="0"/>
              <w:jc w:val="both"/>
              <w:rPr>
                <w:rFonts w:ascii="Arial" w:eastAsia="Times New Roman" w:hAnsi="Arial" w:cs="Arial"/>
                <w:b/>
                <w:color w:val="000000"/>
                <w:sz w:val="20"/>
                <w:szCs w:val="20"/>
                <w:lang w:eastAsia="en-US"/>
              </w:rPr>
            </w:pPr>
            <w:r w:rsidRPr="00F03C04">
              <w:rPr>
                <w:rFonts w:ascii="Arial" w:eastAsia="Times New Roman" w:hAnsi="Arial" w:cs="Arial"/>
                <w:b/>
                <w:sz w:val="20"/>
                <w:szCs w:val="20"/>
              </w:rPr>
              <w:t xml:space="preserve">Užsakovo </w:t>
            </w:r>
            <w:r w:rsidR="00146B7E" w:rsidRPr="00F03C04">
              <w:rPr>
                <w:rFonts w:ascii="Arial" w:eastAsia="Times New Roman" w:hAnsi="Arial" w:cs="Arial"/>
                <w:b/>
                <w:sz w:val="20"/>
                <w:szCs w:val="20"/>
              </w:rPr>
              <w:t>atsakingas asmuo</w:t>
            </w:r>
          </w:p>
        </w:tc>
        <w:tc>
          <w:tcPr>
            <w:tcW w:w="3640" w:type="dxa"/>
            <w:tcBorders>
              <w:top w:val="single" w:sz="4" w:space="0" w:color="auto"/>
              <w:left w:val="single" w:sz="4" w:space="0" w:color="auto"/>
              <w:bottom w:val="single" w:sz="4" w:space="0" w:color="auto"/>
              <w:right w:val="single" w:sz="4" w:space="0" w:color="auto"/>
            </w:tcBorders>
            <w:hideMark/>
          </w:tcPr>
          <w:p w14:paraId="14EF4845" w14:textId="77777777" w:rsidR="00146B7E" w:rsidRPr="00F03C04" w:rsidRDefault="00146B7E">
            <w:pPr>
              <w:spacing w:after="0"/>
              <w:jc w:val="both"/>
              <w:rPr>
                <w:rFonts w:ascii="Arial" w:eastAsia="Times New Roman" w:hAnsi="Arial" w:cs="Arial"/>
                <w:b/>
                <w:color w:val="000000"/>
                <w:sz w:val="20"/>
                <w:szCs w:val="20"/>
                <w:lang w:eastAsia="en-US"/>
              </w:rPr>
            </w:pPr>
            <w:r w:rsidRPr="00F03C04">
              <w:rPr>
                <w:rFonts w:ascii="Arial" w:eastAsia="Times New Roman" w:hAnsi="Arial" w:cs="Arial"/>
                <w:b/>
                <w:sz w:val="20"/>
                <w:szCs w:val="20"/>
              </w:rPr>
              <w:t>Teikėjo atsakingas asmuo</w:t>
            </w:r>
          </w:p>
        </w:tc>
      </w:tr>
      <w:tr w:rsidR="004F48AF" w:rsidRPr="00F03C04" w14:paraId="432EC9B2" w14:textId="77777777" w:rsidTr="00BA2A4C">
        <w:trPr>
          <w:trHeight w:val="267"/>
        </w:trPr>
        <w:tc>
          <w:tcPr>
            <w:tcW w:w="2018" w:type="dxa"/>
            <w:tcBorders>
              <w:top w:val="single" w:sz="4" w:space="0" w:color="auto"/>
              <w:left w:val="single" w:sz="4" w:space="0" w:color="auto"/>
              <w:bottom w:val="single" w:sz="4" w:space="0" w:color="auto"/>
              <w:right w:val="single" w:sz="4" w:space="0" w:color="auto"/>
            </w:tcBorders>
            <w:hideMark/>
          </w:tcPr>
          <w:p w14:paraId="31F4C2C7" w14:textId="77777777" w:rsidR="004F48AF" w:rsidRPr="00F03C04" w:rsidRDefault="004F48AF" w:rsidP="004F48AF">
            <w:pPr>
              <w:spacing w:after="0"/>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0"/>
                <w:lang w:eastAsia="en-US"/>
              </w:rPr>
              <w:t>Vardas, pavardė</w:t>
            </w:r>
          </w:p>
        </w:tc>
        <w:tc>
          <w:tcPr>
            <w:tcW w:w="4356" w:type="dxa"/>
            <w:tcBorders>
              <w:top w:val="single" w:sz="4" w:space="0" w:color="auto"/>
              <w:left w:val="single" w:sz="4" w:space="0" w:color="auto"/>
              <w:bottom w:val="single" w:sz="4" w:space="0" w:color="auto"/>
              <w:right w:val="single" w:sz="4" w:space="0" w:color="auto"/>
            </w:tcBorders>
          </w:tcPr>
          <w:p w14:paraId="15E10AA3" w14:textId="0926915E" w:rsidR="004F48AF" w:rsidRPr="00F03C04" w:rsidRDefault="004F48AF" w:rsidP="004F48AF">
            <w:pPr>
              <w:spacing w:after="0"/>
              <w:jc w:val="both"/>
              <w:rPr>
                <w:rFonts w:ascii="Arial" w:eastAsia="Times New Roman" w:hAnsi="Arial" w:cs="Arial"/>
                <w:sz w:val="20"/>
                <w:szCs w:val="20"/>
              </w:rPr>
            </w:pPr>
            <w:r w:rsidRPr="00F03C04">
              <w:rPr>
                <w:rFonts w:ascii="Arial" w:hAnsi="Arial" w:cs="Arial"/>
                <w:sz w:val="20"/>
                <w:szCs w:val="20"/>
              </w:rPr>
              <w:t>Vytautas Vitkus</w:t>
            </w:r>
          </w:p>
        </w:tc>
        <w:tc>
          <w:tcPr>
            <w:tcW w:w="3640" w:type="dxa"/>
            <w:tcBorders>
              <w:top w:val="single" w:sz="4" w:space="0" w:color="auto"/>
              <w:left w:val="single" w:sz="4" w:space="0" w:color="auto"/>
              <w:bottom w:val="single" w:sz="4" w:space="0" w:color="auto"/>
              <w:right w:val="single" w:sz="4" w:space="0" w:color="auto"/>
            </w:tcBorders>
          </w:tcPr>
          <w:p w14:paraId="7561C77C" w14:textId="77777777" w:rsidR="004F48AF" w:rsidRPr="00F03C04" w:rsidRDefault="004F48AF" w:rsidP="004F48AF">
            <w:pPr>
              <w:spacing w:after="0"/>
              <w:jc w:val="both"/>
              <w:rPr>
                <w:rFonts w:ascii="Arial" w:eastAsia="Times New Roman" w:hAnsi="Arial" w:cs="Arial"/>
                <w:color w:val="000000"/>
                <w:sz w:val="20"/>
                <w:szCs w:val="20"/>
                <w:lang w:eastAsia="en-US"/>
              </w:rPr>
            </w:pPr>
          </w:p>
        </w:tc>
      </w:tr>
      <w:tr w:rsidR="004F48AF" w:rsidRPr="00F03C04" w14:paraId="39544907" w14:textId="77777777" w:rsidTr="00AD50FC">
        <w:trPr>
          <w:trHeight w:val="271"/>
        </w:trPr>
        <w:tc>
          <w:tcPr>
            <w:tcW w:w="2018" w:type="dxa"/>
            <w:tcBorders>
              <w:top w:val="single" w:sz="4" w:space="0" w:color="auto"/>
              <w:left w:val="single" w:sz="4" w:space="0" w:color="auto"/>
              <w:bottom w:val="single" w:sz="4" w:space="0" w:color="auto"/>
              <w:right w:val="single" w:sz="4" w:space="0" w:color="auto"/>
            </w:tcBorders>
            <w:hideMark/>
          </w:tcPr>
          <w:p w14:paraId="74FC8FFF" w14:textId="77777777" w:rsidR="004F48AF" w:rsidRPr="00F03C04" w:rsidRDefault="004F48AF" w:rsidP="004F48AF">
            <w:pPr>
              <w:spacing w:after="0"/>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0"/>
                <w:lang w:eastAsia="en-US"/>
              </w:rPr>
              <w:t>Adresas</w:t>
            </w:r>
          </w:p>
        </w:tc>
        <w:tc>
          <w:tcPr>
            <w:tcW w:w="4356" w:type="dxa"/>
            <w:tcBorders>
              <w:top w:val="single" w:sz="4" w:space="0" w:color="auto"/>
              <w:left w:val="single" w:sz="4" w:space="0" w:color="auto"/>
              <w:bottom w:val="single" w:sz="4" w:space="0" w:color="auto"/>
              <w:right w:val="single" w:sz="4" w:space="0" w:color="auto"/>
            </w:tcBorders>
          </w:tcPr>
          <w:p w14:paraId="182D1DC7" w14:textId="27A36A0A" w:rsidR="004F48AF" w:rsidRPr="00F03C04" w:rsidRDefault="004F48AF" w:rsidP="004F48AF">
            <w:pPr>
              <w:spacing w:after="0"/>
              <w:jc w:val="both"/>
              <w:rPr>
                <w:rFonts w:ascii="Arial" w:eastAsia="Times New Roman" w:hAnsi="Arial" w:cs="Arial"/>
                <w:sz w:val="20"/>
                <w:szCs w:val="20"/>
              </w:rPr>
            </w:pPr>
            <w:r w:rsidRPr="00F03C04">
              <w:rPr>
                <w:rFonts w:ascii="Arial" w:hAnsi="Arial" w:cs="Arial"/>
                <w:sz w:val="20"/>
                <w:szCs w:val="20"/>
              </w:rPr>
              <w:t>Marvelės g.199A, Kaunas</w:t>
            </w:r>
          </w:p>
        </w:tc>
        <w:tc>
          <w:tcPr>
            <w:tcW w:w="3640" w:type="dxa"/>
            <w:tcBorders>
              <w:top w:val="single" w:sz="4" w:space="0" w:color="auto"/>
              <w:left w:val="single" w:sz="4" w:space="0" w:color="auto"/>
              <w:bottom w:val="single" w:sz="4" w:space="0" w:color="auto"/>
              <w:right w:val="single" w:sz="4" w:space="0" w:color="auto"/>
            </w:tcBorders>
          </w:tcPr>
          <w:p w14:paraId="15DC23C0" w14:textId="77777777" w:rsidR="004F48AF" w:rsidRPr="00F03C04" w:rsidRDefault="004F48AF" w:rsidP="004F48AF">
            <w:pPr>
              <w:spacing w:after="0"/>
              <w:jc w:val="both"/>
              <w:rPr>
                <w:rFonts w:ascii="Arial" w:eastAsia="Times New Roman" w:hAnsi="Arial" w:cs="Arial"/>
                <w:color w:val="000000"/>
                <w:sz w:val="20"/>
                <w:szCs w:val="20"/>
                <w:lang w:eastAsia="en-US"/>
              </w:rPr>
            </w:pPr>
          </w:p>
        </w:tc>
      </w:tr>
      <w:tr w:rsidR="004F48AF" w:rsidRPr="00F03C04" w14:paraId="73AD7B2F" w14:textId="77777777" w:rsidTr="00BA2A4C">
        <w:trPr>
          <w:trHeight w:val="267"/>
        </w:trPr>
        <w:tc>
          <w:tcPr>
            <w:tcW w:w="2018" w:type="dxa"/>
            <w:tcBorders>
              <w:top w:val="single" w:sz="4" w:space="0" w:color="auto"/>
              <w:left w:val="single" w:sz="4" w:space="0" w:color="auto"/>
              <w:bottom w:val="single" w:sz="4" w:space="0" w:color="auto"/>
              <w:right w:val="single" w:sz="4" w:space="0" w:color="auto"/>
            </w:tcBorders>
            <w:hideMark/>
          </w:tcPr>
          <w:p w14:paraId="718267EF" w14:textId="77777777" w:rsidR="004F48AF" w:rsidRPr="00F03C04" w:rsidRDefault="004F48AF" w:rsidP="004F48AF">
            <w:pPr>
              <w:spacing w:after="0"/>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0"/>
                <w:lang w:eastAsia="en-US"/>
              </w:rPr>
              <w:t>Telefonas</w:t>
            </w:r>
          </w:p>
        </w:tc>
        <w:tc>
          <w:tcPr>
            <w:tcW w:w="4356" w:type="dxa"/>
            <w:tcBorders>
              <w:top w:val="single" w:sz="4" w:space="0" w:color="auto"/>
              <w:left w:val="single" w:sz="4" w:space="0" w:color="auto"/>
              <w:bottom w:val="single" w:sz="4" w:space="0" w:color="auto"/>
              <w:right w:val="single" w:sz="4" w:space="0" w:color="auto"/>
            </w:tcBorders>
          </w:tcPr>
          <w:p w14:paraId="32DA2639" w14:textId="2382CBB0" w:rsidR="004F48AF" w:rsidRPr="00F03C04" w:rsidRDefault="004F48AF" w:rsidP="004F48AF">
            <w:pPr>
              <w:spacing w:after="0"/>
              <w:jc w:val="both"/>
              <w:rPr>
                <w:rFonts w:ascii="Arial" w:eastAsia="Times New Roman" w:hAnsi="Arial" w:cs="Arial"/>
                <w:sz w:val="20"/>
                <w:szCs w:val="20"/>
              </w:rPr>
            </w:pPr>
            <w:r w:rsidRPr="00F03C04">
              <w:rPr>
                <w:rFonts w:ascii="Arial" w:hAnsi="Arial" w:cs="Arial"/>
                <w:sz w:val="20"/>
                <w:szCs w:val="20"/>
              </w:rPr>
              <w:t>+370 628 82 062</w:t>
            </w:r>
          </w:p>
        </w:tc>
        <w:tc>
          <w:tcPr>
            <w:tcW w:w="3640" w:type="dxa"/>
            <w:tcBorders>
              <w:top w:val="single" w:sz="4" w:space="0" w:color="auto"/>
              <w:left w:val="single" w:sz="4" w:space="0" w:color="auto"/>
              <w:bottom w:val="single" w:sz="4" w:space="0" w:color="auto"/>
              <w:right w:val="single" w:sz="4" w:space="0" w:color="auto"/>
            </w:tcBorders>
          </w:tcPr>
          <w:p w14:paraId="75F92FD8" w14:textId="77777777" w:rsidR="004F48AF" w:rsidRPr="00F03C04" w:rsidRDefault="004F48AF" w:rsidP="004F48AF">
            <w:pPr>
              <w:spacing w:after="0"/>
              <w:jc w:val="both"/>
              <w:rPr>
                <w:rFonts w:ascii="Arial" w:eastAsia="Times New Roman" w:hAnsi="Arial" w:cs="Arial"/>
                <w:color w:val="000000"/>
                <w:sz w:val="20"/>
                <w:szCs w:val="20"/>
                <w:lang w:eastAsia="en-US"/>
              </w:rPr>
            </w:pPr>
          </w:p>
        </w:tc>
      </w:tr>
      <w:tr w:rsidR="004F48AF" w:rsidRPr="00F03C04" w14:paraId="43D43247" w14:textId="77777777" w:rsidTr="00BA2A4C">
        <w:trPr>
          <w:trHeight w:val="267"/>
        </w:trPr>
        <w:tc>
          <w:tcPr>
            <w:tcW w:w="2018" w:type="dxa"/>
            <w:tcBorders>
              <w:top w:val="single" w:sz="4" w:space="0" w:color="auto"/>
              <w:left w:val="single" w:sz="4" w:space="0" w:color="auto"/>
              <w:bottom w:val="single" w:sz="4" w:space="0" w:color="auto"/>
              <w:right w:val="single" w:sz="4" w:space="0" w:color="auto"/>
            </w:tcBorders>
            <w:hideMark/>
          </w:tcPr>
          <w:p w14:paraId="615BB4E1" w14:textId="77777777" w:rsidR="004F48AF" w:rsidRPr="00F03C04" w:rsidRDefault="004F48AF" w:rsidP="004F48AF">
            <w:pPr>
              <w:spacing w:after="0"/>
              <w:jc w:val="both"/>
              <w:rPr>
                <w:rFonts w:ascii="Arial" w:eastAsia="Times New Roman" w:hAnsi="Arial" w:cs="Arial"/>
                <w:color w:val="000000"/>
                <w:sz w:val="20"/>
                <w:szCs w:val="20"/>
                <w:lang w:eastAsia="en-US"/>
              </w:rPr>
            </w:pPr>
            <w:r w:rsidRPr="00F03C04">
              <w:rPr>
                <w:rFonts w:ascii="Arial" w:eastAsia="Times New Roman" w:hAnsi="Arial" w:cs="Arial"/>
                <w:color w:val="000000"/>
                <w:sz w:val="20"/>
                <w:szCs w:val="20"/>
                <w:lang w:eastAsia="en-US"/>
              </w:rPr>
              <w:t>El. paštas</w:t>
            </w:r>
          </w:p>
        </w:tc>
        <w:tc>
          <w:tcPr>
            <w:tcW w:w="4356" w:type="dxa"/>
            <w:tcBorders>
              <w:top w:val="single" w:sz="4" w:space="0" w:color="auto"/>
              <w:left w:val="single" w:sz="4" w:space="0" w:color="auto"/>
              <w:bottom w:val="single" w:sz="4" w:space="0" w:color="auto"/>
              <w:right w:val="single" w:sz="4" w:space="0" w:color="auto"/>
            </w:tcBorders>
          </w:tcPr>
          <w:p w14:paraId="163710DB" w14:textId="66EB52DE" w:rsidR="004F48AF" w:rsidRPr="00F03C04" w:rsidRDefault="004F48AF" w:rsidP="004F48AF">
            <w:pPr>
              <w:tabs>
                <w:tab w:val="left" w:pos="1008"/>
              </w:tabs>
              <w:spacing w:after="0"/>
              <w:jc w:val="both"/>
              <w:rPr>
                <w:rFonts w:ascii="Arial" w:eastAsia="Times New Roman" w:hAnsi="Arial" w:cs="Arial"/>
                <w:sz w:val="20"/>
                <w:szCs w:val="20"/>
              </w:rPr>
            </w:pPr>
            <w:r w:rsidRPr="00F03C04">
              <w:rPr>
                <w:rFonts w:ascii="Arial" w:hAnsi="Arial" w:cs="Arial"/>
                <w:sz w:val="20"/>
                <w:szCs w:val="20"/>
              </w:rPr>
              <w:t>vytautas.vitkus@kaunovandenys.lt</w:t>
            </w:r>
          </w:p>
        </w:tc>
        <w:tc>
          <w:tcPr>
            <w:tcW w:w="3640" w:type="dxa"/>
            <w:tcBorders>
              <w:top w:val="single" w:sz="4" w:space="0" w:color="auto"/>
              <w:left w:val="single" w:sz="4" w:space="0" w:color="auto"/>
              <w:bottom w:val="single" w:sz="4" w:space="0" w:color="auto"/>
              <w:right w:val="single" w:sz="4" w:space="0" w:color="auto"/>
            </w:tcBorders>
          </w:tcPr>
          <w:p w14:paraId="598E515D" w14:textId="77777777" w:rsidR="004F48AF" w:rsidRPr="00F03C04" w:rsidRDefault="004F48AF" w:rsidP="004F48AF">
            <w:pPr>
              <w:spacing w:after="0"/>
              <w:jc w:val="both"/>
              <w:rPr>
                <w:rFonts w:ascii="Arial" w:eastAsia="Times New Roman" w:hAnsi="Arial" w:cs="Arial"/>
                <w:color w:val="000000"/>
                <w:sz w:val="20"/>
                <w:szCs w:val="20"/>
                <w:lang w:eastAsia="en-US"/>
              </w:rPr>
            </w:pPr>
          </w:p>
        </w:tc>
      </w:tr>
    </w:tbl>
    <w:p w14:paraId="3E99B14C" w14:textId="77777777" w:rsidR="00146B7E" w:rsidRPr="00F03C04" w:rsidRDefault="00146B7E">
      <w:pPr>
        <w:spacing w:after="0"/>
        <w:jc w:val="both"/>
        <w:rPr>
          <w:rFonts w:ascii="Arial" w:eastAsia="Calibri" w:hAnsi="Arial" w:cs="Arial"/>
          <w:sz w:val="20"/>
          <w:szCs w:val="20"/>
          <w:lang w:eastAsia="en-US"/>
        </w:rPr>
      </w:pPr>
    </w:p>
    <w:p w14:paraId="293392D8" w14:textId="669E5725" w:rsidR="00146B7E" w:rsidRPr="00F03C04" w:rsidRDefault="00146B7E">
      <w:pPr>
        <w:spacing w:after="0"/>
        <w:ind w:firstLine="567"/>
        <w:jc w:val="both"/>
        <w:rPr>
          <w:rFonts w:ascii="Arial" w:eastAsia="Times New Roman" w:hAnsi="Arial" w:cs="Arial"/>
          <w:color w:val="000000"/>
          <w:sz w:val="20"/>
          <w:szCs w:val="22"/>
          <w:lang w:eastAsia="en-US"/>
        </w:rPr>
      </w:pPr>
      <w:r w:rsidRPr="00F03C04">
        <w:rPr>
          <w:rFonts w:ascii="Arial" w:eastAsia="Times New Roman" w:hAnsi="Arial" w:cs="Arial"/>
          <w:color w:val="000000"/>
          <w:sz w:val="20"/>
          <w:szCs w:val="20"/>
          <w:lang w:eastAsia="en-US"/>
        </w:rPr>
        <w:t>6.</w:t>
      </w:r>
      <w:r w:rsidR="00AD50FC" w:rsidRPr="00F03C04">
        <w:rPr>
          <w:rFonts w:ascii="Arial" w:eastAsia="Times New Roman" w:hAnsi="Arial" w:cs="Arial"/>
          <w:color w:val="000000"/>
          <w:sz w:val="20"/>
          <w:szCs w:val="20"/>
          <w:lang w:eastAsia="en-US"/>
        </w:rPr>
        <w:t>3</w:t>
      </w:r>
      <w:r w:rsidRPr="00F03C04">
        <w:rPr>
          <w:rFonts w:ascii="Arial" w:eastAsia="Times New Roman" w:hAnsi="Arial" w:cs="Arial"/>
          <w:color w:val="000000"/>
          <w:sz w:val="20"/>
          <w:szCs w:val="20"/>
          <w:lang w:eastAsia="en-US"/>
        </w:rPr>
        <w:t>. Užsakovo paskirtas asmuo, atsakingas už Sutarties ir pakeitimų paskelbimą pagal Pirkimų įstatymo 94 straipsnio 9 dalies nuostatas yra Mindaugas Mizgaitis, Teisės ir viešųjų pirkimų skyriaus viršininkas. Užsakovo</w:t>
      </w:r>
      <w:r w:rsidRPr="00F03C04">
        <w:rPr>
          <w:rFonts w:ascii="Arial" w:eastAsia="Times New Roman" w:hAnsi="Arial" w:cs="Arial"/>
          <w:color w:val="000000"/>
          <w:sz w:val="20"/>
          <w:szCs w:val="22"/>
          <w:lang w:eastAsia="en-US"/>
        </w:rPr>
        <w:t xml:space="preserve"> atsakingo asmens už Sutarties ir jos pakeitimų paskelbimą kontaktiniai duomenys: tel. </w:t>
      </w:r>
      <w:r w:rsidR="00AF3FEB" w:rsidRPr="00F03C04">
        <w:rPr>
          <w:rFonts w:ascii="Arial" w:eastAsia="Times New Roman" w:hAnsi="Arial" w:cs="Arial"/>
          <w:color w:val="000000"/>
          <w:sz w:val="20"/>
          <w:szCs w:val="22"/>
          <w:lang w:eastAsia="en-US"/>
        </w:rPr>
        <w:t>+370</w:t>
      </w:r>
      <w:r w:rsidRPr="00F03C04">
        <w:rPr>
          <w:rFonts w:ascii="Arial" w:eastAsia="Times New Roman" w:hAnsi="Arial" w:cs="Arial"/>
          <w:color w:val="000000"/>
          <w:sz w:val="20"/>
          <w:szCs w:val="22"/>
          <w:lang w:eastAsia="en-US"/>
        </w:rPr>
        <w:t> </w:t>
      </w:r>
      <w:r w:rsidR="0014268A" w:rsidRPr="00F03C04">
        <w:rPr>
          <w:rFonts w:ascii="Arial" w:eastAsia="Times New Roman" w:hAnsi="Arial" w:cs="Arial"/>
          <w:color w:val="000000"/>
          <w:sz w:val="20"/>
          <w:szCs w:val="22"/>
          <w:lang w:eastAsia="en-US"/>
        </w:rPr>
        <w:t>37 301708</w:t>
      </w:r>
      <w:r w:rsidRPr="00F03C04">
        <w:rPr>
          <w:rFonts w:ascii="Arial" w:eastAsia="Times New Roman" w:hAnsi="Arial" w:cs="Arial"/>
          <w:color w:val="000000"/>
          <w:sz w:val="20"/>
          <w:szCs w:val="22"/>
          <w:lang w:eastAsia="en-US"/>
        </w:rPr>
        <w:t xml:space="preserve">, el. paštas </w:t>
      </w:r>
      <w:hyperlink r:id="rId11" w:history="1">
        <w:r w:rsidRPr="00F03C04">
          <w:rPr>
            <w:rFonts w:ascii="Arial" w:eastAsia="Times New Roman" w:hAnsi="Arial" w:cs="Arial"/>
            <w:color w:val="0000FF"/>
            <w:sz w:val="20"/>
            <w:szCs w:val="22"/>
            <w:u w:val="single"/>
            <w:lang w:eastAsia="en-US"/>
          </w:rPr>
          <w:t>mindaugas.mizgaitis@kaunovandenys.lt</w:t>
        </w:r>
      </w:hyperlink>
    </w:p>
    <w:p w14:paraId="3A9520F7" w14:textId="57454F52" w:rsidR="00146B7E" w:rsidRPr="00F03C04" w:rsidRDefault="00AD50FC">
      <w:pPr>
        <w:spacing w:after="0"/>
        <w:ind w:firstLine="567"/>
        <w:jc w:val="both"/>
        <w:rPr>
          <w:rFonts w:ascii="Arial" w:eastAsia="Times New Roman" w:hAnsi="Arial" w:cs="Arial"/>
          <w:color w:val="000000"/>
          <w:sz w:val="20"/>
          <w:szCs w:val="22"/>
          <w:lang w:eastAsia="en-US"/>
        </w:rPr>
      </w:pPr>
      <w:r w:rsidRPr="00F03C04">
        <w:rPr>
          <w:rFonts w:ascii="Arial" w:eastAsia="Times New Roman" w:hAnsi="Arial" w:cs="Arial"/>
          <w:color w:val="000000"/>
          <w:sz w:val="20"/>
          <w:szCs w:val="22"/>
          <w:lang w:eastAsia="en-US"/>
        </w:rPr>
        <w:t>6.4</w:t>
      </w:r>
      <w:r w:rsidR="00146B7E" w:rsidRPr="00F03C04">
        <w:rPr>
          <w:rFonts w:ascii="Arial" w:eastAsia="Times New Roman" w:hAnsi="Arial" w:cs="Arial"/>
          <w:color w:val="000000"/>
          <w:sz w:val="20"/>
          <w:szCs w:val="22"/>
          <w:lang w:eastAsia="en-US"/>
        </w:rPr>
        <w:t>. 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061E7BED" w14:textId="41DF4EE7" w:rsidR="00146B7E" w:rsidRPr="00F03C04" w:rsidRDefault="00146B7E">
      <w:pPr>
        <w:spacing w:after="0"/>
        <w:jc w:val="center"/>
        <w:rPr>
          <w:rFonts w:ascii="Arial" w:eastAsia="Times New Roman" w:hAnsi="Arial" w:cs="Arial"/>
          <w:b/>
          <w:sz w:val="20"/>
          <w:szCs w:val="22"/>
          <w:lang w:eastAsia="en-US"/>
        </w:rPr>
      </w:pPr>
    </w:p>
    <w:p w14:paraId="2EE2CD9C" w14:textId="77777777" w:rsidR="00AD50FC" w:rsidRPr="00F03C04" w:rsidRDefault="00AD50FC">
      <w:pPr>
        <w:spacing w:after="0"/>
        <w:jc w:val="center"/>
        <w:rPr>
          <w:rFonts w:ascii="Arial" w:eastAsia="Times New Roman" w:hAnsi="Arial" w:cs="Arial"/>
          <w:b/>
          <w:sz w:val="20"/>
          <w:szCs w:val="22"/>
          <w:lang w:eastAsia="en-US"/>
        </w:rPr>
      </w:pPr>
    </w:p>
    <w:p w14:paraId="5A84DE8E" w14:textId="77777777" w:rsidR="00146B7E" w:rsidRPr="00F03C04" w:rsidRDefault="00146B7E">
      <w:pPr>
        <w:spacing w:after="0"/>
        <w:jc w:val="center"/>
        <w:rPr>
          <w:rFonts w:ascii="Arial" w:eastAsia="Times New Roman" w:hAnsi="Arial" w:cs="Arial"/>
          <w:b/>
          <w:sz w:val="20"/>
          <w:szCs w:val="22"/>
          <w:lang w:eastAsia="en-US"/>
        </w:rPr>
      </w:pPr>
      <w:r w:rsidRPr="00F03C04">
        <w:rPr>
          <w:rFonts w:ascii="Arial" w:eastAsia="Times New Roman" w:hAnsi="Arial" w:cs="Arial"/>
          <w:b/>
          <w:sz w:val="20"/>
          <w:szCs w:val="22"/>
          <w:lang w:eastAsia="en-US"/>
        </w:rPr>
        <w:t>7. Subteikėjai ir jų keitimo tvarka</w:t>
      </w:r>
    </w:p>
    <w:p w14:paraId="365AD4EA" w14:textId="77777777" w:rsidR="00146B7E" w:rsidRPr="00F03C04" w:rsidRDefault="00146B7E">
      <w:pPr>
        <w:spacing w:after="0"/>
        <w:jc w:val="center"/>
        <w:rPr>
          <w:rFonts w:ascii="Arial" w:eastAsia="Times New Roman" w:hAnsi="Arial" w:cs="Arial"/>
          <w:b/>
          <w:sz w:val="20"/>
          <w:szCs w:val="22"/>
          <w:lang w:eastAsia="en-US"/>
        </w:rPr>
      </w:pPr>
    </w:p>
    <w:p w14:paraId="4BE6D2BC" w14:textId="77777777" w:rsidR="00AD50FC" w:rsidRPr="00F03C04" w:rsidRDefault="00AD50FC" w:rsidP="00AD50FC">
      <w:pPr>
        <w:pBdr>
          <w:top w:val="nil"/>
          <w:left w:val="nil"/>
          <w:bottom w:val="nil"/>
          <w:right w:val="nil"/>
          <w:between w:val="nil"/>
          <w:bar w:val="nil"/>
        </w:pBdr>
        <w:spacing w:after="0"/>
        <w:ind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7.1. Subteikėjų pasitelkimas ir keitimas:</w:t>
      </w:r>
    </w:p>
    <w:p w14:paraId="712F662A"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 xml:space="preserve">Teikėjas turi teisę pasitelkti subteikėjus atlikti bet kurią Paslaugų dalį, išskyrus išimtis, nurodytas Užsakovo užduotyje ir (arba) kituose Pirkimo dokumentuose (jeigu nurodyta). </w:t>
      </w:r>
    </w:p>
    <w:p w14:paraId="426F3A5D" w14:textId="4E6A1E5D"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 xml:space="preserve">Teikėjas įsipareigoja pranešti Užsakovui Sutarties sudarymo metu žinomų subteikėjų vardus ir pavardes arba pavadinimus, juridinių asmenų kodus, kontaktinius duomenis ir jų atstovus, taip pat kiekvienam subteikėjui perduodamų atlikti Paslaugų tikslų aprašymą, nurodydamas šiuos duomenis subteikėjų sąraše, kurį </w:t>
      </w:r>
      <w:r w:rsidRPr="00F03C04">
        <w:rPr>
          <w:rFonts w:ascii="Arial" w:eastAsia="Calibri" w:hAnsi="Arial" w:cs="Arial"/>
          <w:noProof/>
          <w:sz w:val="20"/>
          <w:szCs w:val="24"/>
          <w:bdr w:val="nil"/>
          <w:lang w:eastAsia="en-US"/>
        </w:rPr>
        <w:lastRenderedPageBreak/>
        <w:t xml:space="preserve">Teikėjas privalo parengti pagal priede Nr. 4 pateiktą formą ir pateikti Užsakovui nedelsiant, bet ne vėliau nei per 10 darbo dienų, po Sutarties įsigaliojimo. Toks subteikėjų sąrašas įsigalioja jo pateikimo Užsakovui dieną. Tik galiojančiame subteikėjų sąraše įrašyti subteikėjai gali būti subteikėjais pagal Sutartį ir tik tokių subteikėjų darbuotojai yra priskiriami Teikėjo personalui pagal Sutartį. </w:t>
      </w:r>
    </w:p>
    <w:p w14:paraId="401EEB36"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bookmarkStart w:id="13" w:name="_z337ya" w:colFirst="0" w:colLast="0"/>
      <w:bookmarkStart w:id="14" w:name="_3j2qqm3" w:colFirst="0" w:colLast="0"/>
      <w:bookmarkStart w:id="15" w:name="_1y810tw" w:colFirst="0" w:colLast="0"/>
      <w:bookmarkStart w:id="16" w:name="_Ref88645491"/>
      <w:bookmarkEnd w:id="13"/>
      <w:bookmarkEnd w:id="14"/>
      <w:bookmarkEnd w:id="15"/>
      <w:r w:rsidRPr="00F03C04">
        <w:rPr>
          <w:rFonts w:ascii="Arial" w:eastAsia="Calibri" w:hAnsi="Arial" w:cs="Arial"/>
          <w:noProof/>
          <w:sz w:val="20"/>
          <w:szCs w:val="24"/>
          <w:bdr w:val="nil"/>
          <w:lang w:eastAsia="en-US"/>
        </w:rPr>
        <w:t>Tuo atveju, kai Įstatymai nedraudžia asmeniui tapti subteikėju Sutarties vykdymo tikslais, Teikėjas turi teisę savo nuožiūra įtraukti tokį savo ar subteikėjo pasirinktą subteikėją į subteikėjų sąrašą. Teikėjas turi teisę pakeisti tokį subteikėją kitu subteikėju bet kuriuo metu ir nepriklausomai nuo to, kokios aplinkybės nulėmė būtinybę pakeisti tokį subteikėją, išskyrus atvejus, kai keičiamas Subjektas, kurio pajėgumais remiasi Teikėjas.</w:t>
      </w:r>
      <w:bookmarkEnd w:id="16"/>
      <w:r w:rsidRPr="00F03C04">
        <w:rPr>
          <w:rFonts w:ascii="Arial" w:eastAsia="Calibri" w:hAnsi="Arial" w:cs="Arial"/>
          <w:noProof/>
          <w:sz w:val="20"/>
          <w:szCs w:val="24"/>
          <w:bdr w:val="nil"/>
          <w:lang w:eastAsia="en-US"/>
        </w:rPr>
        <w:t xml:space="preserve"> </w:t>
      </w:r>
    </w:p>
    <w:p w14:paraId="7D323FE5"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bookmarkStart w:id="17" w:name="_Ref89156784"/>
      <w:r w:rsidRPr="00F03C04">
        <w:rPr>
          <w:rFonts w:ascii="Arial" w:eastAsia="Calibri" w:hAnsi="Arial" w:cs="Arial"/>
          <w:noProof/>
          <w:sz w:val="20"/>
          <w:szCs w:val="24"/>
          <w:bdr w:val="nil"/>
          <w:lang w:eastAsia="en-US"/>
        </w:rPr>
        <w:t>Teikėjas privalo nedelsdamas informuoti Užsakovą subteikėjų sąrašo pakeitimus visu Sutarties vykdymo metu, kaskart pateikdamas atnaujintą subteikėjų sąrašą su paryškintais pakeitimais.</w:t>
      </w:r>
      <w:bookmarkEnd w:id="17"/>
      <w:r w:rsidRPr="00F03C04">
        <w:rPr>
          <w:rFonts w:ascii="Arial" w:eastAsia="Calibri" w:hAnsi="Arial" w:cs="Arial"/>
          <w:noProof/>
          <w:sz w:val="20"/>
          <w:szCs w:val="24"/>
          <w:bdr w:val="nil"/>
          <w:lang w:eastAsia="en-US"/>
        </w:rPr>
        <w:t xml:space="preserve"> Subteikėjų sąrašo pakeitimai nelaikomi Sutarties pakeitimu, išskyrus atvejus, kai keičiamas Subjektas, kurio pajėgumais remiasi Teikėjas.</w:t>
      </w:r>
    </w:p>
    <w:p w14:paraId="0BCA26C3"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 xml:space="preserve">Pagal Sutarties reikalavimus pakeistas subteikėjų sąrašas įsigalioja tą dieną, kai Teikėjas gauna raštišką Užsakovo sutikimą. </w:t>
      </w:r>
    </w:p>
    <w:p w14:paraId="653DAFF9"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bookmarkStart w:id="18" w:name="_4i7ojhp" w:colFirst="0" w:colLast="0"/>
      <w:bookmarkStart w:id="19" w:name="_Ref88645605"/>
      <w:bookmarkStart w:id="20" w:name="_Ref90573935"/>
      <w:bookmarkEnd w:id="18"/>
      <w:r w:rsidRPr="00F03C04">
        <w:rPr>
          <w:rFonts w:ascii="Arial" w:eastAsia="Calibri" w:hAnsi="Arial" w:cs="Arial"/>
          <w:noProof/>
          <w:sz w:val="20"/>
          <w:szCs w:val="24"/>
          <w:bdr w:val="nil"/>
          <w:lang w:eastAsia="en-US"/>
        </w:rPr>
        <w:t>Teikėjas privalo užtikrinti, kad subteikėjai, įtraukti į subteikėjų sąrašą, patys vykdytų jiems priskirtą Paslaugų dalį, nurodytą subteikėjų sąraše.</w:t>
      </w:r>
      <w:bookmarkEnd w:id="19"/>
    </w:p>
    <w:p w14:paraId="0A94D8F3"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Jeigu paaiškėja, kad vykdant Sutartį dalyvauja subteikėjas, kuris (a) buvo pasitelktas pažeidžiant Sutartyje nustatytą tvarką, (b) neatitinka jam taikomų Pirkimo dokumentuose nustatytų reikalavimų arba (c) yra Subjektas, kurio pajėgumais remiasi Teikėjas, ir vykdo kitokias Paslaugas, negu jam priskirta subteikėjų sąraše, Teikėjas privalo nedelsdamas, bet ne vėliau nei per 1 darbo dieną, nušalinti tokį subteikėją nuo Sutarties vykdymo. Jeigu Teikėjas pažeidžia šį punktą daugiau nei tris kartus, tai laikoma esminiu Sutarties pažeidimu, dėl kurio Užsakovas įgyja teisę vienašališkai nutraukti Sutartį</w:t>
      </w:r>
      <w:bookmarkEnd w:id="20"/>
      <w:r w:rsidRPr="00F03C04">
        <w:rPr>
          <w:rFonts w:ascii="Arial" w:eastAsia="Calibri" w:hAnsi="Arial" w:cs="Arial"/>
          <w:noProof/>
          <w:sz w:val="20"/>
          <w:szCs w:val="24"/>
          <w:bdr w:val="nil"/>
          <w:lang w:eastAsia="en-US"/>
        </w:rPr>
        <w:t>.</w:t>
      </w:r>
    </w:p>
    <w:p w14:paraId="0B538E90" w14:textId="77777777" w:rsidR="00AD50FC" w:rsidRPr="00F03C04" w:rsidRDefault="00AD50FC" w:rsidP="00AD50FC">
      <w:pPr>
        <w:pStyle w:val="Sraopastraipa"/>
        <w:numPr>
          <w:ilvl w:val="1"/>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Teikėjo, jungtinės veiklos partnerio ir subjekto, kurio pajėgumais remiasi Teikėjas, pakeitimas:</w:t>
      </w:r>
    </w:p>
    <w:p w14:paraId="1F90EB34" w14:textId="77777777" w:rsidR="00AD50FC" w:rsidRPr="00F03C04" w:rsidRDefault="00AD50FC" w:rsidP="00AD50FC">
      <w:pPr>
        <w:pStyle w:val="Sraopastraipa"/>
        <w:numPr>
          <w:ilvl w:val="2"/>
          <w:numId w:val="12"/>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 xml:space="preserve">Jeigu jungtinės veiklos partneris ar subjektas, kurio pajėgumais remiasi Teikėjas, nepateikia pagrįstų įrodymų, kad sugebės tinkamai įvykdyti jam tenkančią Sutarties dalį, Teikėjas turi teisę pakeisti jungtinės veiklos partnerį ar subjektą, kurio pajėgumas remiasi, kitu asmeniu kiekvienu atveju, kai jungtinės veiklos partnerio ar subjekto, kurio pajėgumais remiasi Teikėjas, atžvilgiu egzistuoja kuri nors žemiau išvardinta aplinkybė: </w:t>
      </w:r>
    </w:p>
    <w:p w14:paraId="159BE8E9"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jam yra iškelta restruktūrizavimo ar bankroto byla;</w:t>
      </w:r>
    </w:p>
    <w:p w14:paraId="1942DCE8"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jam yra inicijuotos ar pradėtos likvidavimo procedūros;</w:t>
      </w:r>
    </w:p>
    <w:p w14:paraId="352174D7"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jo turtą valdo teismas ar bankroto administratorius;</w:t>
      </w:r>
    </w:p>
    <w:p w14:paraId="5F8C3DA9"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jo veikla yra sustabdyta ar apribota arba jo padėtis pagal šalies, kurioje jis registruotas, teisės aktus yra tokia pati ar panaši;</w:t>
      </w:r>
    </w:p>
    <w:p w14:paraId="22266944"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jis su kreditoriais yra sudaręs taikos sutartį (jungtinės veiklos partnerio ar subjekto, kurio pajėgumais remiasi Teikėjas, ir kreditorių susitarimą tęsti teikėjo veiklą, kai jungtinės veiklos partneris ar subjektas, kurio pajėgumais remiasi Teikėjas, prisiima tam tikrus įsipareigojimus, o kreditoriai sutinka savo reikalavimus atidėti, sumažinti ar jų atsisakyti.</w:t>
      </w:r>
    </w:p>
    <w:p w14:paraId="36A12C9F"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bookmarkStart w:id="21" w:name="_Ref89049777"/>
      <w:r w:rsidRPr="00F03C04">
        <w:rPr>
          <w:rFonts w:ascii="Arial" w:eastAsia="Calibri" w:hAnsi="Arial" w:cs="Arial"/>
          <w:noProof/>
          <w:sz w:val="20"/>
          <w:szCs w:val="24"/>
          <w:bdr w:val="nil"/>
          <w:lang w:eastAsia="en-US"/>
        </w:rPr>
        <w:t>Jeigu jungtinės veiklos partneris ar subjektas, kurio pajėgumais remiasi Teikėjas, yra keičiamas egzistuojant šioje Sutartyje ar Pirkimo dokumentuose nustatytoms būtinosioms sąlygoms, Teikėjas turi teisę pakeisti jungtinės veiklos partnerį ar subjektą, kurio pajėgumais remiasi Teikėjas, kitu asmeniu, kuris atitinka visus jam pagal Pirkimo dokumentus taikomus reikalavimus, jeigu Užsakovas su tuo sutinka. Tuo tikslu Šalys privalo sudaryti Susitarimą. Toks asmens pakeitimas negali lemti kitų esminių Sutarties pakeitimų</w:t>
      </w:r>
      <w:bookmarkEnd w:id="21"/>
      <w:r w:rsidRPr="00F03C04">
        <w:rPr>
          <w:rFonts w:ascii="Arial" w:eastAsia="Calibri" w:hAnsi="Arial" w:cs="Arial"/>
          <w:noProof/>
          <w:sz w:val="20"/>
          <w:szCs w:val="24"/>
          <w:bdr w:val="nil"/>
          <w:lang w:eastAsia="en-US"/>
        </w:rPr>
        <w:t>.</w:t>
      </w:r>
    </w:p>
    <w:p w14:paraId="60399E36" w14:textId="77777777" w:rsidR="00AD50FC" w:rsidRPr="00F03C04" w:rsidRDefault="00AD50FC" w:rsidP="00AD50FC">
      <w:pPr>
        <w:numPr>
          <w:ilvl w:val="1"/>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Susitarimai dėl tiesioginio atsiskaitymo su subteikėjais:</w:t>
      </w:r>
    </w:p>
    <w:p w14:paraId="1D775E47"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noProof/>
          <w:sz w:val="20"/>
          <w:szCs w:val="24"/>
          <w:bdr w:val="nil"/>
          <w:lang w:eastAsia="en-US"/>
        </w:rPr>
        <w:t xml:space="preserve">Subteikėjai turi teisę pasinaudoti tiesioginio atsiskaitymo galimybe, raštu pateikdami prašymą Užsakovui. </w:t>
      </w:r>
    </w:p>
    <w:p w14:paraId="07688969" w14:textId="77777777" w:rsidR="00AD50FC" w:rsidRPr="00F03C04" w:rsidRDefault="00AD50FC" w:rsidP="00AD50FC">
      <w:pPr>
        <w:numPr>
          <w:ilvl w:val="2"/>
          <w:numId w:val="12"/>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F03C04">
        <w:rPr>
          <w:rFonts w:ascii="Arial" w:eastAsia="Calibri" w:hAnsi="Arial" w:cs="Arial"/>
          <w:sz w:val="20"/>
          <w:szCs w:val="24"/>
          <w:lang w:eastAsia="en-US"/>
        </w:rPr>
        <w:t>Tuo atveju, kai subteikėjas išreiškia norą pasinaudoti tiesioginio atsiskaitymo galimybe, Užsakovas ir Teikėjas privalo sudaryti su subteikėju trišalį susitarimą. Susitarimo forma derinama tarp Šalių.</w:t>
      </w:r>
    </w:p>
    <w:p w14:paraId="4572C295" w14:textId="24C67209" w:rsidR="00146B7E" w:rsidRPr="00F03C04" w:rsidRDefault="00146B7E">
      <w:pPr>
        <w:spacing w:after="0"/>
        <w:jc w:val="both"/>
        <w:rPr>
          <w:rFonts w:ascii="Arial" w:eastAsia="Times New Roman" w:hAnsi="Arial" w:cs="Arial"/>
          <w:color w:val="000000"/>
          <w:sz w:val="20"/>
          <w:szCs w:val="22"/>
          <w:lang w:eastAsia="en-US"/>
        </w:rPr>
      </w:pPr>
    </w:p>
    <w:p w14:paraId="6C119C95" w14:textId="77777777" w:rsidR="00AD50FC" w:rsidRPr="00F03C04" w:rsidRDefault="00AD50FC">
      <w:pPr>
        <w:spacing w:after="0"/>
        <w:jc w:val="both"/>
        <w:rPr>
          <w:rFonts w:ascii="Arial" w:eastAsia="Times New Roman" w:hAnsi="Arial" w:cs="Arial"/>
          <w:color w:val="000000"/>
          <w:sz w:val="20"/>
          <w:szCs w:val="22"/>
          <w:lang w:eastAsia="en-US"/>
        </w:rPr>
      </w:pPr>
    </w:p>
    <w:p w14:paraId="5E9F9B74" w14:textId="77777777" w:rsidR="00146B7E" w:rsidRPr="00F03C04" w:rsidRDefault="00146B7E">
      <w:pPr>
        <w:keepNext/>
        <w:spacing w:after="0"/>
        <w:jc w:val="center"/>
        <w:rPr>
          <w:rFonts w:ascii="Arial" w:eastAsia="Times New Roman" w:hAnsi="Arial" w:cs="Arial"/>
          <w:b/>
          <w:color w:val="000000"/>
          <w:sz w:val="20"/>
          <w:szCs w:val="22"/>
          <w:lang w:eastAsia="en-US"/>
        </w:rPr>
      </w:pPr>
      <w:r w:rsidRPr="00F03C04">
        <w:rPr>
          <w:rFonts w:ascii="Arial" w:eastAsia="Times New Roman" w:hAnsi="Arial" w:cs="Arial"/>
          <w:b/>
          <w:color w:val="000000"/>
          <w:sz w:val="20"/>
          <w:szCs w:val="22"/>
          <w:lang w:eastAsia="en-US"/>
        </w:rPr>
        <w:t>8.  Kitos nuostatos</w:t>
      </w:r>
    </w:p>
    <w:p w14:paraId="2C1B9C5D" w14:textId="77777777" w:rsidR="00146B7E" w:rsidRPr="00F03C04" w:rsidRDefault="00146B7E">
      <w:pPr>
        <w:spacing w:after="0"/>
        <w:rPr>
          <w:rFonts w:ascii="Arial" w:eastAsia="Times New Roman" w:hAnsi="Arial" w:cs="Arial"/>
          <w:color w:val="000000"/>
          <w:sz w:val="20"/>
          <w:szCs w:val="22"/>
          <w:lang w:eastAsia="en-US"/>
        </w:rPr>
      </w:pPr>
    </w:p>
    <w:p w14:paraId="18B3BC9A" w14:textId="0A59A95A" w:rsidR="00AD50FC" w:rsidRPr="00F03C04" w:rsidRDefault="00AD50FC" w:rsidP="00AD50FC">
      <w:pPr>
        <w:pStyle w:val="Sraopastraipa"/>
        <w:numPr>
          <w:ilvl w:val="1"/>
          <w:numId w:val="14"/>
        </w:numPr>
        <w:tabs>
          <w:tab w:val="left" w:pos="1418"/>
          <w:tab w:val="left" w:pos="1560"/>
        </w:tabs>
        <w:spacing w:after="0"/>
        <w:ind w:left="0" w:firstLine="709"/>
        <w:jc w:val="both"/>
        <w:rPr>
          <w:rFonts w:ascii="Arial" w:eastAsia="Times New Roman" w:hAnsi="Arial" w:cs="Arial"/>
          <w:sz w:val="20"/>
          <w:szCs w:val="20"/>
          <w:lang w:eastAsia="en-US"/>
        </w:rPr>
      </w:pPr>
      <w:r w:rsidRPr="00F03C04">
        <w:rPr>
          <w:rFonts w:ascii="Arial" w:hAnsi="Arial" w:cs="Arial"/>
          <w:sz w:val="20"/>
          <w:szCs w:val="20"/>
        </w:rPr>
        <w:t xml:space="preserve">Šią Sutartį sudaro Sutarties specialiosios sąlygos, jų priedai </w:t>
      </w:r>
      <w:r w:rsidRPr="00F03C04">
        <w:rPr>
          <w:rFonts w:ascii="Arial" w:eastAsia="Times New Roman" w:hAnsi="Arial" w:cs="Arial"/>
          <w:sz w:val="20"/>
          <w:szCs w:val="20"/>
          <w:lang w:eastAsia="en-US"/>
        </w:rPr>
        <w:t xml:space="preserve">ir </w:t>
      </w:r>
      <w:hyperlink r:id="rId12" w:history="1">
        <w:r w:rsidRPr="00F03C04">
          <w:rPr>
            <w:rFonts w:ascii="Arial" w:eastAsia="Times New Roman" w:hAnsi="Arial" w:cs="Arial"/>
            <w:sz w:val="20"/>
            <w:szCs w:val="20"/>
            <w:u w:val="single"/>
            <w:lang w:eastAsia="en-US"/>
          </w:rPr>
          <w:t>Sutarties bendrosios sąlygos</w:t>
        </w:r>
      </w:hyperlink>
      <w:r w:rsidRPr="00F03C04">
        <w:rPr>
          <w:rFonts w:ascii="Arial" w:hAnsi="Arial" w:cs="Arial"/>
          <w:sz w:val="20"/>
          <w:szCs w:val="20"/>
        </w:rPr>
        <w:t>. Jeigu Sutarties specialiųjų sąlygų ir/ar jų priedų nuostatos neatitinka Sutarties bendrųjų sąlygų nuostatų, pirmenybė yra teikiama Sutarties specialiųjų sąlygų bei jų priedų nuostatoms.</w:t>
      </w:r>
    </w:p>
    <w:p w14:paraId="42571837" w14:textId="6E1A1E4A" w:rsidR="00AD50FC" w:rsidRPr="00F03C04" w:rsidRDefault="00AD50FC" w:rsidP="00AD50FC">
      <w:pPr>
        <w:pStyle w:val="Sraopastraipa"/>
        <w:numPr>
          <w:ilvl w:val="1"/>
          <w:numId w:val="14"/>
        </w:numPr>
        <w:tabs>
          <w:tab w:val="left" w:pos="1418"/>
          <w:tab w:val="left" w:pos="1560"/>
        </w:tabs>
        <w:spacing w:after="0"/>
        <w:ind w:left="0" w:firstLine="709"/>
        <w:jc w:val="both"/>
        <w:rPr>
          <w:rFonts w:ascii="Arial" w:eastAsia="Times New Roman" w:hAnsi="Arial" w:cs="Arial"/>
          <w:sz w:val="20"/>
          <w:szCs w:val="20"/>
          <w:lang w:eastAsia="en-US"/>
        </w:rPr>
      </w:pPr>
      <w:r w:rsidRPr="00F03C04">
        <w:rPr>
          <w:rFonts w:ascii="Arial" w:eastAsia="Times New Roman" w:hAnsi="Arial" w:cs="Arial"/>
          <w:iCs/>
          <w:sz w:val="20"/>
          <w:szCs w:val="20"/>
          <w:lang w:eastAsia="en-US"/>
        </w:rPr>
        <w:t xml:space="preserve">Sutarčiai taikomos 2023 m. liepos 11 d. įsakymu Nr. 2-118-2023 patvirtintos </w:t>
      </w:r>
      <w:hyperlink r:id="rId13" w:history="1">
        <w:r w:rsidRPr="00F03C04">
          <w:rPr>
            <w:rFonts w:ascii="Arial" w:eastAsia="Times New Roman" w:hAnsi="Arial" w:cs="Arial"/>
            <w:iCs/>
            <w:sz w:val="20"/>
            <w:szCs w:val="20"/>
            <w:u w:val="single"/>
            <w:lang w:eastAsia="en-US"/>
          </w:rPr>
          <w:t xml:space="preserve">„Uždarosios akcinės bendrovės „Kauno vandenys“ paslaugos teikėjų, vykdančių ir teikiančių paslaugas ar atliekančių darbus pagal </w:t>
        </w:r>
        <w:r w:rsidRPr="00F03C04">
          <w:rPr>
            <w:rFonts w:ascii="Arial" w:eastAsia="Times New Roman" w:hAnsi="Arial" w:cs="Arial"/>
            <w:iCs/>
            <w:sz w:val="20"/>
            <w:szCs w:val="20"/>
            <w:u w:val="single"/>
            <w:lang w:eastAsia="en-US"/>
          </w:rPr>
          <w:lastRenderedPageBreak/>
          <w:t>sutartinius įsipareigojimus, aplinkosaugos, darbuotojų saugos ir sveikatos bei priešgaisrinės saugos reikalavimų aprašas“</w:t>
        </w:r>
      </w:hyperlink>
      <w:r w:rsidRPr="00F03C04">
        <w:rPr>
          <w:rFonts w:ascii="Arial" w:eastAsia="Times New Roman" w:hAnsi="Arial" w:cs="Arial"/>
          <w:iCs/>
          <w:sz w:val="20"/>
          <w:szCs w:val="20"/>
          <w:lang w:eastAsia="en-US"/>
        </w:rPr>
        <w:t xml:space="preserve"> nuostatos.</w:t>
      </w:r>
    </w:p>
    <w:p w14:paraId="2248DFA2" w14:textId="29B1FE17" w:rsidR="00AD50FC" w:rsidRPr="00F03C04" w:rsidRDefault="00AD50FC" w:rsidP="00AD50FC">
      <w:pPr>
        <w:pStyle w:val="Sraopastraipa"/>
        <w:numPr>
          <w:ilvl w:val="1"/>
          <w:numId w:val="14"/>
        </w:numPr>
        <w:tabs>
          <w:tab w:val="left" w:pos="1418"/>
          <w:tab w:val="left" w:pos="1560"/>
        </w:tabs>
        <w:spacing w:after="0"/>
        <w:ind w:left="0" w:firstLine="70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Ši Sutartis sudaryta lietuvių kalba, 2 (dviem) egzemplioriais, turinčiais vienodą teisinę galią – po vieną kiekvienai Šaliai. Jei Sutartis pasirašoma elektroniniais kvalifikuotais parašais sudaromas vienas elektroninis dokumentas.</w:t>
      </w:r>
    </w:p>
    <w:p w14:paraId="60B801AC" w14:textId="03FC5067" w:rsidR="00AD50FC" w:rsidRPr="00F03C04" w:rsidRDefault="00AD50FC" w:rsidP="00AD50FC">
      <w:pPr>
        <w:pStyle w:val="Sraopastraipa"/>
        <w:numPr>
          <w:ilvl w:val="1"/>
          <w:numId w:val="14"/>
        </w:numPr>
        <w:tabs>
          <w:tab w:val="left" w:pos="1418"/>
          <w:tab w:val="left" w:pos="1560"/>
        </w:tabs>
        <w:spacing w:after="0"/>
        <w:ind w:left="0" w:firstLine="70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Šiuo Šalys patvirtina, kad Sutartį perskaitė, suprato jos turinį ir pasekmes, priėmė ją kaip atitinkančią jų tikslus ir pasirašė aukščiau nurodyta data.</w:t>
      </w:r>
    </w:p>
    <w:p w14:paraId="0E2509B1" w14:textId="76E19FF4" w:rsidR="00AD50FC" w:rsidRPr="00F03C04" w:rsidRDefault="00AD50FC" w:rsidP="00AD50FC">
      <w:pPr>
        <w:pStyle w:val="Sraopastraipa"/>
        <w:numPr>
          <w:ilvl w:val="1"/>
          <w:numId w:val="14"/>
        </w:numPr>
        <w:tabs>
          <w:tab w:val="left" w:pos="1418"/>
          <w:tab w:val="left" w:pos="1560"/>
        </w:tabs>
        <w:spacing w:after="0"/>
        <w:ind w:left="0" w:firstLine="70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Sutarties specialiųjų sąlygų priedai:</w:t>
      </w:r>
    </w:p>
    <w:p w14:paraId="3DF1757C" w14:textId="6A637DB9" w:rsidR="00AD50FC" w:rsidRPr="00F03C04" w:rsidRDefault="00AD50FC" w:rsidP="00AD50FC">
      <w:pPr>
        <w:pStyle w:val="Sraopastraipa"/>
        <w:numPr>
          <w:ilvl w:val="2"/>
          <w:numId w:val="14"/>
        </w:numPr>
        <w:tabs>
          <w:tab w:val="left" w:pos="1418"/>
        </w:tabs>
        <w:spacing w:after="0"/>
        <w:ind w:hanging="142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priedas Nr. 1 „Techninė specifikacija“;</w:t>
      </w:r>
    </w:p>
    <w:p w14:paraId="7334FA00" w14:textId="1353B3AF" w:rsidR="00AD50FC" w:rsidRPr="00F03C04" w:rsidRDefault="00AD50FC" w:rsidP="00AD50FC">
      <w:pPr>
        <w:pStyle w:val="Sraopastraipa"/>
        <w:numPr>
          <w:ilvl w:val="2"/>
          <w:numId w:val="14"/>
        </w:numPr>
        <w:tabs>
          <w:tab w:val="left" w:pos="1418"/>
        </w:tabs>
        <w:spacing w:after="0"/>
        <w:ind w:hanging="142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priedas Nr. 2 „Pasiūlymas“;</w:t>
      </w:r>
    </w:p>
    <w:p w14:paraId="6FFE546B" w14:textId="43EC9289" w:rsidR="00AD50FC" w:rsidRPr="00F03C04" w:rsidRDefault="00AD50FC" w:rsidP="00AD50FC">
      <w:pPr>
        <w:pStyle w:val="Sraopastraipa"/>
        <w:numPr>
          <w:ilvl w:val="2"/>
          <w:numId w:val="14"/>
        </w:numPr>
        <w:tabs>
          <w:tab w:val="left" w:pos="1418"/>
        </w:tabs>
        <w:spacing w:after="0"/>
        <w:ind w:hanging="142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priedas Nr. 3 „Paslaugų priėmimo - perdavimo aktas“;</w:t>
      </w:r>
    </w:p>
    <w:p w14:paraId="0AF96E48" w14:textId="6038F272" w:rsidR="00AD50FC" w:rsidRPr="00F03C04" w:rsidRDefault="00AD50FC" w:rsidP="00AD50FC">
      <w:pPr>
        <w:pStyle w:val="Sraopastraipa"/>
        <w:numPr>
          <w:ilvl w:val="2"/>
          <w:numId w:val="14"/>
        </w:numPr>
        <w:tabs>
          <w:tab w:val="left" w:pos="1418"/>
        </w:tabs>
        <w:spacing w:after="0"/>
        <w:ind w:hanging="1429"/>
        <w:jc w:val="both"/>
        <w:rPr>
          <w:rFonts w:ascii="Arial" w:eastAsia="Times New Roman" w:hAnsi="Arial" w:cs="Arial"/>
          <w:sz w:val="20"/>
          <w:szCs w:val="20"/>
          <w:lang w:eastAsia="en-US"/>
        </w:rPr>
      </w:pPr>
      <w:r w:rsidRPr="00F03C04">
        <w:rPr>
          <w:rFonts w:ascii="Arial" w:eastAsia="Times New Roman" w:hAnsi="Arial" w:cs="Arial"/>
          <w:sz w:val="20"/>
          <w:szCs w:val="20"/>
          <w:lang w:eastAsia="en-US"/>
        </w:rPr>
        <w:t>priedas Nr. 4 „Subteikėjų sąrašo forma“;</w:t>
      </w:r>
    </w:p>
    <w:p w14:paraId="116C3637" w14:textId="77777777" w:rsidR="00146B7E" w:rsidRPr="00F03C04" w:rsidRDefault="00146B7E">
      <w:pPr>
        <w:spacing w:after="0"/>
        <w:ind w:firstLine="720"/>
        <w:jc w:val="both"/>
        <w:rPr>
          <w:rFonts w:ascii="Arial" w:eastAsia="Times New Roman" w:hAnsi="Arial" w:cs="Arial"/>
          <w:color w:val="000000"/>
          <w:sz w:val="20"/>
          <w:szCs w:val="22"/>
          <w:lang w:eastAsia="en-US"/>
        </w:rPr>
      </w:pPr>
    </w:p>
    <w:p w14:paraId="7F688C3B" w14:textId="77777777" w:rsidR="00146B7E" w:rsidRPr="00F03C04" w:rsidRDefault="00146B7E">
      <w:pPr>
        <w:spacing w:after="0"/>
        <w:jc w:val="both"/>
        <w:rPr>
          <w:rFonts w:ascii="Arial" w:eastAsia="Times New Roman" w:hAnsi="Arial" w:cs="Arial"/>
          <w:color w:val="000000"/>
          <w:sz w:val="20"/>
          <w:szCs w:val="22"/>
          <w:lang w:eastAsia="en-US"/>
        </w:rPr>
      </w:pPr>
    </w:p>
    <w:p w14:paraId="68D8B2BC" w14:textId="77777777" w:rsidR="00146B7E" w:rsidRPr="00F03C04" w:rsidRDefault="00146B7E">
      <w:pPr>
        <w:spacing w:after="0"/>
        <w:jc w:val="both"/>
        <w:rPr>
          <w:rFonts w:ascii="Arial" w:eastAsia="Times New Roman" w:hAnsi="Arial" w:cs="Arial"/>
          <w:color w:val="000000"/>
          <w:sz w:val="20"/>
          <w:szCs w:val="22"/>
          <w:lang w:eastAsia="en-US"/>
        </w:rPr>
      </w:pPr>
    </w:p>
    <w:p w14:paraId="5C4DC783" w14:textId="77777777" w:rsidR="00146B7E" w:rsidRPr="00F03C04" w:rsidRDefault="00CF679D">
      <w:pPr>
        <w:tabs>
          <w:tab w:val="left" w:pos="4560"/>
        </w:tabs>
        <w:spacing w:after="0"/>
        <w:jc w:val="both"/>
        <w:rPr>
          <w:rFonts w:ascii="Arial" w:eastAsia="Times New Roman" w:hAnsi="Arial" w:cs="Arial"/>
          <w:b/>
          <w:color w:val="000000"/>
          <w:sz w:val="20"/>
          <w:szCs w:val="22"/>
          <w:lang w:eastAsia="en-US"/>
        </w:rPr>
      </w:pPr>
      <w:r w:rsidRPr="00F03C04">
        <w:rPr>
          <w:rFonts w:ascii="Arial" w:eastAsia="Times New Roman" w:hAnsi="Arial" w:cs="Arial"/>
          <w:b/>
          <w:color w:val="000000"/>
          <w:sz w:val="20"/>
          <w:szCs w:val="22"/>
          <w:lang w:eastAsia="en-US"/>
        </w:rPr>
        <w:t xml:space="preserve">Užsakovo </w:t>
      </w:r>
      <w:r w:rsidR="00146B7E" w:rsidRPr="00F03C04">
        <w:rPr>
          <w:rFonts w:ascii="Arial" w:eastAsia="Times New Roman" w:hAnsi="Arial" w:cs="Arial"/>
          <w:b/>
          <w:color w:val="000000"/>
          <w:sz w:val="20"/>
          <w:szCs w:val="22"/>
          <w:lang w:eastAsia="en-US"/>
        </w:rPr>
        <w:t>vardu</w:t>
      </w:r>
      <w:r w:rsidR="00146B7E" w:rsidRPr="00F03C04">
        <w:rPr>
          <w:rFonts w:ascii="Arial" w:eastAsia="Times New Roman" w:hAnsi="Arial" w:cs="Arial"/>
          <w:b/>
          <w:color w:val="000000"/>
          <w:sz w:val="20"/>
          <w:szCs w:val="22"/>
          <w:lang w:eastAsia="en-US"/>
        </w:rPr>
        <w:tab/>
      </w:r>
      <w:r w:rsidR="00146B7E" w:rsidRPr="00F03C04">
        <w:rPr>
          <w:rFonts w:ascii="Arial" w:eastAsia="Times New Roman" w:hAnsi="Arial" w:cs="Arial"/>
          <w:b/>
          <w:color w:val="000000"/>
          <w:sz w:val="20"/>
          <w:szCs w:val="22"/>
          <w:lang w:eastAsia="en-US"/>
        </w:rPr>
        <w:tab/>
      </w:r>
      <w:r w:rsidR="00146B7E" w:rsidRPr="00F03C04">
        <w:rPr>
          <w:rFonts w:ascii="Arial" w:eastAsia="Times New Roman" w:hAnsi="Arial" w:cs="Arial"/>
          <w:b/>
          <w:color w:val="000000"/>
          <w:sz w:val="20"/>
          <w:szCs w:val="22"/>
          <w:lang w:eastAsia="en-US"/>
        </w:rPr>
        <w:tab/>
        <w:t>Teikėjo vardu</w:t>
      </w:r>
    </w:p>
    <w:p w14:paraId="2EEBD80A" w14:textId="77777777" w:rsidR="00146B7E" w:rsidRPr="00F03C04" w:rsidRDefault="00146B7E">
      <w:pPr>
        <w:tabs>
          <w:tab w:val="left" w:pos="4560"/>
        </w:tabs>
        <w:spacing w:after="0"/>
        <w:jc w:val="both"/>
        <w:rPr>
          <w:rFonts w:ascii="Arial" w:eastAsia="Times New Roman" w:hAnsi="Arial" w:cs="Arial"/>
          <w:i/>
          <w:color w:val="000000"/>
          <w:sz w:val="20"/>
          <w:szCs w:val="22"/>
          <w:lang w:eastAsia="en-US"/>
        </w:rPr>
      </w:pPr>
    </w:p>
    <w:p w14:paraId="28CBBD3E"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UAB “Kauno vandenys”</w:t>
      </w:r>
    </w:p>
    <w:p w14:paraId="2B27C38C"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Aukštaičių g. 43, LT-44158 Kaunas</w:t>
      </w:r>
    </w:p>
    <w:p w14:paraId="2F85AB66" w14:textId="5E3563F0"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 xml:space="preserve">Tel. </w:t>
      </w:r>
      <w:r w:rsidR="0028041C" w:rsidRPr="00F03C04">
        <w:rPr>
          <w:rFonts w:ascii="Arial" w:eastAsia="Arial Unicode MS" w:hAnsi="Arial" w:cs="Arial"/>
          <w:noProof/>
          <w:color w:val="000000"/>
          <w:sz w:val="20"/>
          <w:szCs w:val="22"/>
          <w:bdr w:val="none" w:sz="0" w:space="0" w:color="auto" w:frame="1"/>
          <w:lang w:eastAsia="en-US"/>
        </w:rPr>
        <w:t xml:space="preserve">+370 37 </w:t>
      </w:r>
      <w:r w:rsidRPr="00F03C04">
        <w:rPr>
          <w:rFonts w:ascii="Arial" w:eastAsia="Arial Unicode MS" w:hAnsi="Arial" w:cs="Arial"/>
          <w:noProof/>
          <w:color w:val="000000"/>
          <w:sz w:val="20"/>
          <w:szCs w:val="22"/>
          <w:bdr w:val="none" w:sz="0" w:space="0" w:color="auto" w:frame="1"/>
          <w:lang w:eastAsia="en-US"/>
        </w:rPr>
        <w:t>30 17 00</w:t>
      </w:r>
    </w:p>
    <w:p w14:paraId="360D4438"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 xml:space="preserve">Atsiskaitomoji sąskaita </w:t>
      </w:r>
    </w:p>
    <w:p w14:paraId="35FEDBDB"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Nr. LT 447044060003089823</w:t>
      </w:r>
    </w:p>
    <w:p w14:paraId="0D452D4A"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AB SEB bankas</w:t>
      </w:r>
    </w:p>
    <w:p w14:paraId="31E7235C"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Banko kodas 70440</w:t>
      </w:r>
    </w:p>
    <w:p w14:paraId="0B445219"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Bendrovės kodas 132751369</w:t>
      </w:r>
    </w:p>
    <w:p w14:paraId="570E3C1B"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PVM mokėtojo kodas LT 327513610</w:t>
      </w:r>
    </w:p>
    <w:p w14:paraId="5824CC65"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p>
    <w:p w14:paraId="06EC3C3C"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 xml:space="preserve">  </w:t>
      </w:r>
    </w:p>
    <w:p w14:paraId="2FCF77F4"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A.V.</w:t>
      </w:r>
    </w:p>
    <w:p w14:paraId="4539A149" w14:textId="77777777" w:rsidR="00146B7E" w:rsidRPr="00F03C04" w:rsidRDefault="00146B7E">
      <w:pPr>
        <w:spacing w:after="0"/>
        <w:rPr>
          <w:rFonts w:ascii="Arial" w:eastAsia="Arial Unicode MS" w:hAnsi="Arial" w:cs="Arial"/>
          <w:noProof/>
          <w:color w:val="000000"/>
          <w:sz w:val="20"/>
          <w:szCs w:val="22"/>
          <w:bdr w:val="none" w:sz="0" w:space="0" w:color="auto" w:frame="1"/>
          <w:lang w:eastAsia="en-US"/>
        </w:rPr>
      </w:pPr>
      <w:r w:rsidRPr="00F03C04">
        <w:rPr>
          <w:rFonts w:ascii="Arial" w:eastAsia="Arial Unicode MS" w:hAnsi="Arial" w:cs="Arial"/>
          <w:noProof/>
          <w:color w:val="000000"/>
          <w:sz w:val="20"/>
          <w:szCs w:val="22"/>
          <w:bdr w:val="none" w:sz="0" w:space="0" w:color="auto" w:frame="1"/>
          <w:lang w:eastAsia="en-US"/>
        </w:rPr>
        <w:t>(parašas)</w:t>
      </w:r>
    </w:p>
    <w:p w14:paraId="4EED3899" w14:textId="20F829FB" w:rsidR="00146B7E" w:rsidRPr="00F03C04" w:rsidRDefault="00146B7E">
      <w:pPr>
        <w:rPr>
          <w:rFonts w:ascii="Arial" w:eastAsia="Arial Unicode MS" w:hAnsi="Arial" w:cs="Arial"/>
          <w:b/>
          <w:bCs/>
          <w:noProof/>
          <w:sz w:val="20"/>
          <w:szCs w:val="22"/>
          <w:bdr w:val="none" w:sz="0" w:space="0" w:color="auto" w:frame="1"/>
          <w:lang w:eastAsia="en-US"/>
        </w:rPr>
      </w:pPr>
    </w:p>
    <w:p w14:paraId="6B6F5820" w14:textId="7EEF97D4" w:rsidR="00F03C04" w:rsidRPr="00F03C04" w:rsidRDefault="00F03C04">
      <w:pPr>
        <w:rPr>
          <w:rFonts w:ascii="Arial" w:eastAsia="Arial Unicode MS" w:hAnsi="Arial" w:cs="Arial"/>
          <w:b/>
          <w:bCs/>
          <w:noProof/>
          <w:sz w:val="20"/>
          <w:szCs w:val="22"/>
          <w:bdr w:val="none" w:sz="0" w:space="0" w:color="auto" w:frame="1"/>
          <w:lang w:eastAsia="en-US"/>
        </w:rPr>
      </w:pPr>
    </w:p>
    <w:p w14:paraId="48A08B8A" w14:textId="57B955DF" w:rsidR="00F03C04" w:rsidRPr="00F03C04" w:rsidRDefault="00F03C04">
      <w:pPr>
        <w:rPr>
          <w:rFonts w:ascii="Arial" w:eastAsia="Arial Unicode MS" w:hAnsi="Arial" w:cs="Arial"/>
          <w:b/>
          <w:bCs/>
          <w:noProof/>
          <w:sz w:val="20"/>
          <w:szCs w:val="22"/>
          <w:bdr w:val="none" w:sz="0" w:space="0" w:color="auto" w:frame="1"/>
          <w:lang w:eastAsia="en-US"/>
        </w:rPr>
      </w:pPr>
    </w:p>
    <w:p w14:paraId="7C2022DA" w14:textId="1BFBADDE" w:rsidR="00F03C04" w:rsidRPr="00F03C04" w:rsidRDefault="00F03C04">
      <w:pPr>
        <w:rPr>
          <w:rFonts w:ascii="Arial" w:eastAsia="Arial Unicode MS" w:hAnsi="Arial" w:cs="Arial"/>
          <w:b/>
          <w:bCs/>
          <w:noProof/>
          <w:sz w:val="20"/>
          <w:szCs w:val="22"/>
          <w:bdr w:val="none" w:sz="0" w:space="0" w:color="auto" w:frame="1"/>
          <w:lang w:eastAsia="en-US"/>
        </w:rPr>
      </w:pPr>
    </w:p>
    <w:p w14:paraId="2149D34D" w14:textId="5B9BA3EA" w:rsidR="00F03C04" w:rsidRPr="00F03C04" w:rsidRDefault="00F03C04">
      <w:pPr>
        <w:rPr>
          <w:rFonts w:ascii="Arial" w:eastAsia="Arial Unicode MS" w:hAnsi="Arial" w:cs="Arial"/>
          <w:b/>
          <w:bCs/>
          <w:noProof/>
          <w:sz w:val="20"/>
          <w:szCs w:val="22"/>
          <w:bdr w:val="none" w:sz="0" w:space="0" w:color="auto" w:frame="1"/>
          <w:lang w:eastAsia="en-US"/>
        </w:rPr>
      </w:pPr>
    </w:p>
    <w:p w14:paraId="7CEC38EC" w14:textId="28F7863B" w:rsidR="00F03C04" w:rsidRPr="00F03C04" w:rsidRDefault="00F03C04">
      <w:pPr>
        <w:rPr>
          <w:rFonts w:ascii="Arial" w:eastAsia="Arial Unicode MS" w:hAnsi="Arial" w:cs="Arial"/>
          <w:b/>
          <w:bCs/>
          <w:noProof/>
          <w:sz w:val="20"/>
          <w:szCs w:val="22"/>
          <w:bdr w:val="none" w:sz="0" w:space="0" w:color="auto" w:frame="1"/>
          <w:lang w:eastAsia="en-US"/>
        </w:rPr>
      </w:pPr>
    </w:p>
    <w:p w14:paraId="3AE558AE" w14:textId="7A19910A" w:rsidR="00F03C04" w:rsidRPr="00F03C04" w:rsidRDefault="00F03C04">
      <w:pPr>
        <w:rPr>
          <w:rFonts w:ascii="Arial" w:eastAsia="Arial Unicode MS" w:hAnsi="Arial" w:cs="Arial"/>
          <w:b/>
          <w:bCs/>
          <w:noProof/>
          <w:sz w:val="20"/>
          <w:szCs w:val="22"/>
          <w:bdr w:val="none" w:sz="0" w:space="0" w:color="auto" w:frame="1"/>
          <w:lang w:eastAsia="en-US"/>
        </w:rPr>
      </w:pPr>
    </w:p>
    <w:p w14:paraId="41DE287D" w14:textId="7354C636" w:rsidR="00F03C04" w:rsidRPr="00F03C04" w:rsidRDefault="00F03C04">
      <w:pPr>
        <w:rPr>
          <w:rFonts w:ascii="Arial" w:eastAsia="Arial Unicode MS" w:hAnsi="Arial" w:cs="Arial"/>
          <w:b/>
          <w:bCs/>
          <w:noProof/>
          <w:sz w:val="20"/>
          <w:szCs w:val="22"/>
          <w:bdr w:val="none" w:sz="0" w:space="0" w:color="auto" w:frame="1"/>
          <w:lang w:eastAsia="en-US"/>
        </w:rPr>
      </w:pPr>
    </w:p>
    <w:p w14:paraId="1644FF87" w14:textId="13E4476E" w:rsidR="00F03C04" w:rsidRPr="00F03C04" w:rsidRDefault="00F03C04">
      <w:pPr>
        <w:rPr>
          <w:rFonts w:ascii="Arial" w:eastAsia="Arial Unicode MS" w:hAnsi="Arial" w:cs="Arial"/>
          <w:b/>
          <w:bCs/>
          <w:noProof/>
          <w:sz w:val="20"/>
          <w:szCs w:val="22"/>
          <w:bdr w:val="none" w:sz="0" w:space="0" w:color="auto" w:frame="1"/>
          <w:lang w:eastAsia="en-US"/>
        </w:rPr>
      </w:pPr>
    </w:p>
    <w:p w14:paraId="37951017" w14:textId="164353F9" w:rsidR="00F03C04" w:rsidRDefault="00F03C04">
      <w:pPr>
        <w:rPr>
          <w:rFonts w:ascii="Arial" w:eastAsia="Arial Unicode MS" w:hAnsi="Arial" w:cs="Arial"/>
          <w:b/>
          <w:bCs/>
          <w:noProof/>
          <w:sz w:val="20"/>
          <w:szCs w:val="22"/>
          <w:bdr w:val="none" w:sz="0" w:space="0" w:color="auto" w:frame="1"/>
          <w:lang w:eastAsia="en-US"/>
        </w:rPr>
      </w:pPr>
    </w:p>
    <w:p w14:paraId="2FF9296F" w14:textId="7938FCE9" w:rsidR="00FB3CAC" w:rsidRDefault="00FB3CAC">
      <w:pPr>
        <w:rPr>
          <w:rFonts w:ascii="Arial" w:eastAsia="Arial Unicode MS" w:hAnsi="Arial" w:cs="Arial"/>
          <w:b/>
          <w:bCs/>
          <w:noProof/>
          <w:sz w:val="20"/>
          <w:szCs w:val="22"/>
          <w:bdr w:val="none" w:sz="0" w:space="0" w:color="auto" w:frame="1"/>
          <w:lang w:eastAsia="en-US"/>
        </w:rPr>
      </w:pPr>
    </w:p>
    <w:p w14:paraId="1A4B66AA" w14:textId="615B5030" w:rsidR="00FB3CAC" w:rsidRDefault="00FB3CAC">
      <w:pPr>
        <w:rPr>
          <w:rFonts w:ascii="Arial" w:eastAsia="Arial Unicode MS" w:hAnsi="Arial" w:cs="Arial"/>
          <w:b/>
          <w:bCs/>
          <w:noProof/>
          <w:sz w:val="20"/>
          <w:szCs w:val="22"/>
          <w:bdr w:val="none" w:sz="0" w:space="0" w:color="auto" w:frame="1"/>
          <w:lang w:eastAsia="en-US"/>
        </w:rPr>
      </w:pPr>
    </w:p>
    <w:p w14:paraId="07201CEE" w14:textId="7C94DFEE" w:rsidR="00FB3CAC" w:rsidRDefault="00FB3CAC">
      <w:pPr>
        <w:rPr>
          <w:rFonts w:ascii="Arial" w:eastAsia="Arial Unicode MS" w:hAnsi="Arial" w:cs="Arial"/>
          <w:b/>
          <w:bCs/>
          <w:noProof/>
          <w:sz w:val="20"/>
          <w:szCs w:val="22"/>
          <w:bdr w:val="none" w:sz="0" w:space="0" w:color="auto" w:frame="1"/>
          <w:lang w:eastAsia="en-US"/>
        </w:rPr>
      </w:pPr>
    </w:p>
    <w:p w14:paraId="765FA591" w14:textId="626268D8" w:rsidR="00FB3CAC" w:rsidRDefault="00FB3CAC">
      <w:pPr>
        <w:rPr>
          <w:rFonts w:ascii="Arial" w:eastAsia="Arial Unicode MS" w:hAnsi="Arial" w:cs="Arial"/>
          <w:b/>
          <w:bCs/>
          <w:noProof/>
          <w:sz w:val="20"/>
          <w:szCs w:val="22"/>
          <w:bdr w:val="none" w:sz="0" w:space="0" w:color="auto" w:frame="1"/>
          <w:lang w:eastAsia="en-US"/>
        </w:rPr>
      </w:pPr>
    </w:p>
    <w:p w14:paraId="745CFEF5" w14:textId="77777777" w:rsidR="00FB3CAC" w:rsidRPr="00F03C04" w:rsidRDefault="00FB3CAC">
      <w:pPr>
        <w:rPr>
          <w:rFonts w:ascii="Arial" w:eastAsia="Arial Unicode MS" w:hAnsi="Arial" w:cs="Arial"/>
          <w:b/>
          <w:bCs/>
          <w:noProof/>
          <w:sz w:val="20"/>
          <w:szCs w:val="22"/>
          <w:bdr w:val="none" w:sz="0" w:space="0" w:color="auto" w:frame="1"/>
          <w:lang w:eastAsia="en-US"/>
        </w:rPr>
      </w:pPr>
    </w:p>
    <w:p w14:paraId="68567444" w14:textId="722A37ED" w:rsidR="00F03C04" w:rsidRPr="00F03C04" w:rsidRDefault="00F03C04">
      <w:pPr>
        <w:rPr>
          <w:rFonts w:ascii="Arial" w:eastAsia="Arial Unicode MS" w:hAnsi="Arial" w:cs="Arial"/>
          <w:b/>
          <w:bCs/>
          <w:noProof/>
          <w:sz w:val="20"/>
          <w:szCs w:val="22"/>
          <w:bdr w:val="none" w:sz="0" w:space="0" w:color="auto" w:frame="1"/>
          <w:lang w:eastAsia="en-US"/>
        </w:rPr>
      </w:pPr>
    </w:p>
    <w:p w14:paraId="493647FB" w14:textId="77777777" w:rsidR="00F03C04" w:rsidRPr="00F03C04" w:rsidRDefault="00F03C04" w:rsidP="00F03C04">
      <w:pPr>
        <w:suppressAutoHyphens/>
        <w:spacing w:after="40"/>
        <w:jc w:val="right"/>
        <w:rPr>
          <w:rFonts w:ascii="Arial" w:hAnsi="Arial" w:cs="Arial"/>
          <w:b/>
          <w:sz w:val="20"/>
          <w:szCs w:val="20"/>
          <w:lang w:eastAsia="en-US"/>
        </w:rPr>
      </w:pPr>
      <w:r w:rsidRPr="00F03C04">
        <w:rPr>
          <w:rFonts w:ascii="Arial" w:hAnsi="Arial" w:cs="Arial"/>
          <w:b/>
          <w:sz w:val="20"/>
          <w:szCs w:val="20"/>
          <w:lang w:eastAsia="en-US"/>
        </w:rPr>
        <w:lastRenderedPageBreak/>
        <w:t>3 priedas prie sutarties</w:t>
      </w:r>
    </w:p>
    <w:p w14:paraId="42744B17" w14:textId="77777777" w:rsidR="00F03C04" w:rsidRPr="00F03C04" w:rsidRDefault="00F03C04" w:rsidP="00F03C04">
      <w:pPr>
        <w:suppressAutoHyphens/>
        <w:spacing w:after="40"/>
        <w:jc w:val="right"/>
        <w:rPr>
          <w:rFonts w:ascii="Arial" w:hAnsi="Arial" w:cs="Arial"/>
          <w:b/>
          <w:sz w:val="20"/>
          <w:szCs w:val="20"/>
          <w:lang w:eastAsia="en-US"/>
        </w:rPr>
      </w:pPr>
    </w:p>
    <w:p w14:paraId="02719936" w14:textId="77777777" w:rsidR="00F03C04" w:rsidRPr="00F03C04" w:rsidRDefault="00F03C04" w:rsidP="00F03C04">
      <w:pPr>
        <w:suppressAutoHyphens/>
        <w:spacing w:after="40"/>
        <w:jc w:val="center"/>
        <w:rPr>
          <w:rFonts w:ascii="Arial" w:hAnsi="Arial" w:cs="Arial"/>
          <w:b/>
          <w:sz w:val="20"/>
          <w:szCs w:val="20"/>
          <w:lang w:eastAsia="en-US"/>
        </w:rPr>
      </w:pPr>
      <w:r w:rsidRPr="00F03C04">
        <w:rPr>
          <w:rFonts w:ascii="Arial" w:hAnsi="Arial" w:cs="Arial"/>
          <w:noProof/>
          <w:sz w:val="20"/>
          <w:szCs w:val="20"/>
        </w:rPr>
        <w:drawing>
          <wp:inline distT="0" distB="0" distL="0" distR="0" wp14:anchorId="15E217C5" wp14:editId="1DB6A222">
            <wp:extent cx="533400" cy="657225"/>
            <wp:effectExtent l="0" t="0" r="0" b="9525"/>
            <wp:docPr id="2" name="Paveikslėlis 2" descr="NAUJASLOGOTIP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UJASLOGOTIPAS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657225"/>
                    </a:xfrm>
                    <a:prstGeom prst="rect">
                      <a:avLst/>
                    </a:prstGeom>
                    <a:noFill/>
                    <a:ln>
                      <a:noFill/>
                    </a:ln>
                  </pic:spPr>
                </pic:pic>
              </a:graphicData>
            </a:graphic>
          </wp:inline>
        </w:drawing>
      </w:r>
    </w:p>
    <w:p w14:paraId="5B0F56A7" w14:textId="77777777" w:rsidR="00F03C04" w:rsidRPr="00F03C04" w:rsidRDefault="00F03C04" w:rsidP="00F03C04">
      <w:pPr>
        <w:suppressAutoHyphens/>
        <w:spacing w:after="40"/>
        <w:jc w:val="right"/>
        <w:rPr>
          <w:rFonts w:ascii="Arial" w:hAnsi="Arial" w:cs="Arial"/>
          <w:b/>
          <w:sz w:val="20"/>
          <w:szCs w:val="20"/>
          <w:lang w:eastAsia="en-US"/>
        </w:rPr>
      </w:pPr>
    </w:p>
    <w:p w14:paraId="767C1AAF" w14:textId="77777777" w:rsidR="00F03C04" w:rsidRPr="00F03C04" w:rsidRDefault="00F03C04" w:rsidP="00F03C04">
      <w:pPr>
        <w:jc w:val="center"/>
        <w:rPr>
          <w:rFonts w:ascii="Arial" w:hAnsi="Arial" w:cs="Arial"/>
          <w:sz w:val="20"/>
          <w:szCs w:val="20"/>
          <w:lang w:eastAsia="en-US"/>
        </w:rPr>
      </w:pPr>
      <w:r w:rsidRPr="00F03C04">
        <w:rPr>
          <w:rFonts w:ascii="Arial" w:hAnsi="Arial" w:cs="Arial"/>
          <w:sz w:val="20"/>
          <w:szCs w:val="20"/>
          <w:lang w:eastAsia="en-US"/>
        </w:rPr>
        <w:t>Uždaroji akcinė bendrovė</w:t>
      </w:r>
    </w:p>
    <w:p w14:paraId="1218B080" w14:textId="77777777" w:rsidR="00F03C04" w:rsidRPr="00F03C04" w:rsidRDefault="00F03C04" w:rsidP="00F03C04">
      <w:pPr>
        <w:jc w:val="center"/>
        <w:rPr>
          <w:rFonts w:ascii="Arial" w:hAnsi="Arial" w:cs="Arial"/>
          <w:sz w:val="20"/>
          <w:szCs w:val="20"/>
          <w:lang w:eastAsia="en-US"/>
        </w:rPr>
      </w:pPr>
      <w:r w:rsidRPr="00F03C04">
        <w:rPr>
          <w:rFonts w:ascii="Arial" w:hAnsi="Arial" w:cs="Arial"/>
          <w:sz w:val="20"/>
          <w:szCs w:val="20"/>
          <w:lang w:eastAsia="en-US"/>
        </w:rPr>
        <w:t>Duomenys kaupiami ir saugomi Juridinių asmenų registre, kodas 132751369,</w:t>
      </w:r>
    </w:p>
    <w:p w14:paraId="5837DAF7" w14:textId="77777777" w:rsidR="00F03C04" w:rsidRPr="00F03C04" w:rsidRDefault="00F03C04" w:rsidP="00F03C04">
      <w:pPr>
        <w:jc w:val="center"/>
        <w:rPr>
          <w:rFonts w:ascii="Arial" w:hAnsi="Arial" w:cs="Arial"/>
          <w:sz w:val="20"/>
          <w:szCs w:val="20"/>
          <w:lang w:eastAsia="en-US"/>
        </w:rPr>
      </w:pPr>
      <w:r w:rsidRPr="00F03C04">
        <w:rPr>
          <w:rFonts w:ascii="Arial" w:hAnsi="Arial" w:cs="Arial"/>
          <w:sz w:val="20"/>
          <w:szCs w:val="20"/>
          <w:lang w:eastAsia="en-US"/>
        </w:rPr>
        <w:t>PVM mokėtojo kodas LT327513610</w:t>
      </w:r>
    </w:p>
    <w:p w14:paraId="71D825F8" w14:textId="77777777" w:rsidR="00F03C04" w:rsidRPr="00F03C04" w:rsidRDefault="00F03C04" w:rsidP="00F03C04">
      <w:pPr>
        <w:jc w:val="center"/>
        <w:rPr>
          <w:rFonts w:ascii="Arial" w:hAnsi="Arial" w:cs="Arial"/>
          <w:sz w:val="20"/>
          <w:szCs w:val="20"/>
          <w:lang w:eastAsia="en-US"/>
        </w:rPr>
      </w:pPr>
    </w:p>
    <w:p w14:paraId="0C359F0C" w14:textId="77777777" w:rsidR="00F03C04" w:rsidRPr="00F03C04" w:rsidRDefault="00F03C04" w:rsidP="00F03C04">
      <w:pPr>
        <w:suppressAutoHyphens/>
        <w:spacing w:after="40"/>
        <w:jc w:val="right"/>
        <w:rPr>
          <w:rFonts w:ascii="Arial" w:hAnsi="Arial" w:cs="Arial"/>
          <w:b/>
          <w:sz w:val="20"/>
          <w:szCs w:val="20"/>
          <w:lang w:eastAsia="en-US"/>
        </w:rPr>
      </w:pPr>
    </w:p>
    <w:p w14:paraId="00233DE5" w14:textId="77777777" w:rsidR="00F03C04" w:rsidRPr="00F03C04" w:rsidRDefault="00F03C04" w:rsidP="00F03C04">
      <w:pPr>
        <w:suppressAutoHyphens/>
        <w:spacing w:after="40"/>
        <w:jc w:val="right"/>
        <w:rPr>
          <w:rFonts w:ascii="Arial" w:hAnsi="Arial" w:cs="Arial"/>
          <w:b/>
          <w:sz w:val="20"/>
          <w:szCs w:val="20"/>
          <w:lang w:eastAsia="en-US"/>
        </w:rPr>
      </w:pPr>
    </w:p>
    <w:p w14:paraId="630A25F3" w14:textId="77777777" w:rsidR="00F03C04" w:rsidRPr="00F03C04" w:rsidRDefault="00F03C04" w:rsidP="00F03C04">
      <w:pPr>
        <w:jc w:val="center"/>
        <w:rPr>
          <w:rFonts w:ascii="Arial" w:hAnsi="Arial" w:cs="Arial"/>
          <w:b/>
          <w:noProof/>
          <w:sz w:val="20"/>
          <w:szCs w:val="20"/>
          <w:lang w:eastAsia="en-US"/>
        </w:rPr>
      </w:pPr>
      <w:r w:rsidRPr="00F03C04">
        <w:rPr>
          <w:rFonts w:ascii="Arial" w:hAnsi="Arial" w:cs="Arial"/>
          <w:b/>
          <w:noProof/>
          <w:sz w:val="20"/>
          <w:szCs w:val="20"/>
          <w:lang w:eastAsia="en-US"/>
        </w:rPr>
        <w:t>PASLAUGŲ PERDAVIMO-PRIĖMIMO AKTAS</w:t>
      </w:r>
    </w:p>
    <w:p w14:paraId="175EB81E" w14:textId="77777777" w:rsidR="00F03C04" w:rsidRPr="00F03C04" w:rsidRDefault="00F03C04" w:rsidP="00F03C04">
      <w:pPr>
        <w:rPr>
          <w:rFonts w:ascii="Arial" w:hAnsi="Arial" w:cs="Arial"/>
          <w:noProof/>
          <w:sz w:val="20"/>
          <w:szCs w:val="20"/>
          <w:lang w:eastAsia="en-US"/>
        </w:rPr>
      </w:pPr>
    </w:p>
    <w:p w14:paraId="27CA1AC9" w14:textId="77777777" w:rsidR="00F03C04" w:rsidRPr="00F03C04" w:rsidRDefault="00F03C04" w:rsidP="00F03C04">
      <w:pPr>
        <w:rPr>
          <w:rFonts w:ascii="Arial" w:hAnsi="Arial" w:cs="Arial"/>
          <w:noProof/>
          <w:sz w:val="20"/>
          <w:szCs w:val="20"/>
          <w:lang w:eastAsia="en-US"/>
        </w:rPr>
      </w:pPr>
    </w:p>
    <w:p w14:paraId="0F725A3A" w14:textId="77777777" w:rsidR="00F03C04" w:rsidRPr="00F03C04" w:rsidRDefault="00F03C04" w:rsidP="00F03C04">
      <w:pPr>
        <w:numPr>
          <w:ilvl w:val="0"/>
          <w:numId w:val="16"/>
        </w:numPr>
        <w:pBdr>
          <w:top w:val="nil"/>
          <w:left w:val="nil"/>
          <w:bottom w:val="nil"/>
          <w:right w:val="nil"/>
          <w:between w:val="nil"/>
          <w:bar w:val="nil"/>
        </w:pBdr>
        <w:spacing w:after="0"/>
        <w:rPr>
          <w:rFonts w:ascii="Arial" w:hAnsi="Arial" w:cs="Arial"/>
          <w:noProof/>
          <w:sz w:val="20"/>
          <w:szCs w:val="20"/>
          <w:lang w:eastAsia="en-US"/>
        </w:rPr>
      </w:pPr>
      <w:r w:rsidRPr="00F03C04">
        <w:rPr>
          <w:rFonts w:ascii="Arial" w:hAnsi="Arial" w:cs="Arial"/>
          <w:noProof/>
          <w:sz w:val="20"/>
          <w:szCs w:val="20"/>
          <w:lang w:eastAsia="en-US"/>
        </w:rPr>
        <w:t>Sutarties Šalys šiuo aktu konstatuoja, kad Paslaugų teikėjas perduoda, o Užsakovas priima atliktas paslaugas:</w:t>
      </w:r>
    </w:p>
    <w:p w14:paraId="30FC284E" w14:textId="77777777" w:rsidR="00F03C04" w:rsidRPr="00F03C04" w:rsidRDefault="00F03C04" w:rsidP="00F03C04">
      <w:pPr>
        <w:ind w:left="709" w:firstLine="11"/>
        <w:rPr>
          <w:rFonts w:ascii="Arial" w:hAnsi="Arial" w:cs="Arial"/>
          <w:noProof/>
          <w:sz w:val="20"/>
          <w:szCs w:val="20"/>
          <w:lang w:eastAsia="en-US"/>
        </w:rPr>
      </w:pPr>
    </w:p>
    <w:tbl>
      <w:tblPr>
        <w:tblW w:w="904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6350"/>
        <w:gridCol w:w="1701"/>
      </w:tblGrid>
      <w:tr w:rsidR="00F03C04" w:rsidRPr="00F03C04" w14:paraId="659C6D72" w14:textId="77777777" w:rsidTr="004A4768">
        <w:tc>
          <w:tcPr>
            <w:tcW w:w="992" w:type="dxa"/>
            <w:tcBorders>
              <w:top w:val="single" w:sz="4" w:space="0" w:color="auto"/>
              <w:left w:val="single" w:sz="4" w:space="0" w:color="auto"/>
              <w:bottom w:val="single" w:sz="4" w:space="0" w:color="auto"/>
              <w:right w:val="single" w:sz="4" w:space="0" w:color="auto"/>
            </w:tcBorders>
            <w:vAlign w:val="center"/>
          </w:tcPr>
          <w:p w14:paraId="54A30BE1" w14:textId="77777777" w:rsidR="00F03C04" w:rsidRPr="00F03C04" w:rsidRDefault="00F03C04" w:rsidP="004A4768">
            <w:pPr>
              <w:rPr>
                <w:rFonts w:ascii="Arial" w:hAnsi="Arial" w:cs="Arial"/>
                <w:b/>
                <w:noProof/>
                <w:sz w:val="20"/>
                <w:szCs w:val="20"/>
                <w:lang w:eastAsia="en-US"/>
              </w:rPr>
            </w:pPr>
            <w:r w:rsidRPr="00F03C04">
              <w:rPr>
                <w:rFonts w:ascii="Arial" w:hAnsi="Arial" w:cs="Arial"/>
                <w:b/>
                <w:noProof/>
                <w:sz w:val="20"/>
                <w:szCs w:val="20"/>
                <w:lang w:eastAsia="en-US"/>
              </w:rPr>
              <w:t>Eil. Nr.</w:t>
            </w:r>
          </w:p>
        </w:tc>
        <w:tc>
          <w:tcPr>
            <w:tcW w:w="6350" w:type="dxa"/>
            <w:tcBorders>
              <w:top w:val="single" w:sz="4" w:space="0" w:color="auto"/>
              <w:left w:val="single" w:sz="4" w:space="0" w:color="auto"/>
              <w:bottom w:val="single" w:sz="4" w:space="0" w:color="auto"/>
              <w:right w:val="single" w:sz="4" w:space="0" w:color="auto"/>
            </w:tcBorders>
            <w:vAlign w:val="center"/>
          </w:tcPr>
          <w:p w14:paraId="0E0BA4E3" w14:textId="77777777" w:rsidR="00F03C04" w:rsidRPr="00F03C04" w:rsidRDefault="00F03C04" w:rsidP="004A4768">
            <w:pPr>
              <w:jc w:val="center"/>
              <w:rPr>
                <w:rFonts w:ascii="Arial" w:hAnsi="Arial" w:cs="Arial"/>
                <w:b/>
                <w:noProof/>
                <w:sz w:val="20"/>
                <w:szCs w:val="20"/>
                <w:lang w:eastAsia="en-US"/>
              </w:rPr>
            </w:pPr>
            <w:r w:rsidRPr="00F03C04">
              <w:rPr>
                <w:rFonts w:ascii="Arial" w:hAnsi="Arial" w:cs="Arial"/>
                <w:b/>
                <w:noProof/>
                <w:sz w:val="20"/>
                <w:szCs w:val="20"/>
                <w:lang w:eastAsia="en-US"/>
              </w:rPr>
              <w:t>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6FC14C63" w14:textId="77777777" w:rsidR="00F03C04" w:rsidRPr="00F03C04" w:rsidRDefault="00F03C04" w:rsidP="004A4768">
            <w:pPr>
              <w:jc w:val="center"/>
              <w:rPr>
                <w:rFonts w:ascii="Arial" w:hAnsi="Arial" w:cs="Arial"/>
                <w:b/>
                <w:noProof/>
                <w:sz w:val="20"/>
                <w:szCs w:val="20"/>
                <w:lang w:eastAsia="en-US"/>
              </w:rPr>
            </w:pPr>
            <w:r w:rsidRPr="00F03C04">
              <w:rPr>
                <w:rFonts w:ascii="Arial" w:hAnsi="Arial" w:cs="Arial"/>
                <w:b/>
                <w:noProof/>
                <w:sz w:val="20"/>
                <w:szCs w:val="20"/>
                <w:lang w:eastAsia="en-US"/>
              </w:rPr>
              <w:t>Kiekis vnt.</w:t>
            </w:r>
          </w:p>
        </w:tc>
      </w:tr>
      <w:tr w:rsidR="00F03C04" w:rsidRPr="00F03C04" w14:paraId="4847D0A2" w14:textId="77777777" w:rsidTr="004A4768">
        <w:trPr>
          <w:trHeight w:val="513"/>
        </w:trPr>
        <w:tc>
          <w:tcPr>
            <w:tcW w:w="992" w:type="dxa"/>
            <w:tcBorders>
              <w:top w:val="single" w:sz="4" w:space="0" w:color="auto"/>
              <w:left w:val="single" w:sz="4" w:space="0" w:color="auto"/>
              <w:bottom w:val="single" w:sz="4" w:space="0" w:color="auto"/>
              <w:right w:val="single" w:sz="4" w:space="0" w:color="auto"/>
            </w:tcBorders>
            <w:vAlign w:val="center"/>
          </w:tcPr>
          <w:p w14:paraId="3D1F9571" w14:textId="77777777" w:rsidR="00F03C04" w:rsidRPr="00F03C04" w:rsidRDefault="00F03C04" w:rsidP="004A4768">
            <w:pPr>
              <w:jc w:val="center"/>
              <w:rPr>
                <w:rFonts w:ascii="Arial" w:hAnsi="Arial" w:cs="Arial"/>
                <w:noProof/>
                <w:sz w:val="20"/>
                <w:szCs w:val="20"/>
                <w:lang w:eastAsia="en-US"/>
              </w:rPr>
            </w:pPr>
            <w:r w:rsidRPr="00F03C04">
              <w:rPr>
                <w:rFonts w:ascii="Arial" w:hAnsi="Arial" w:cs="Arial"/>
                <w:noProof/>
                <w:sz w:val="20"/>
                <w:szCs w:val="20"/>
                <w:lang w:eastAsia="en-US"/>
              </w:rPr>
              <w:t>1.</w:t>
            </w:r>
          </w:p>
        </w:tc>
        <w:tc>
          <w:tcPr>
            <w:tcW w:w="6350" w:type="dxa"/>
            <w:tcBorders>
              <w:top w:val="single" w:sz="4" w:space="0" w:color="auto"/>
              <w:left w:val="single" w:sz="4" w:space="0" w:color="auto"/>
              <w:bottom w:val="single" w:sz="4" w:space="0" w:color="auto"/>
              <w:right w:val="single" w:sz="4" w:space="0" w:color="auto"/>
            </w:tcBorders>
            <w:vAlign w:val="center"/>
          </w:tcPr>
          <w:p w14:paraId="7FB4E085" w14:textId="77777777" w:rsidR="00F03C04" w:rsidRPr="00F03C04" w:rsidRDefault="00F03C04" w:rsidP="004A4768">
            <w:pPr>
              <w:rPr>
                <w:rFonts w:ascii="Arial" w:hAnsi="Arial" w:cs="Arial"/>
                <w:noProof/>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91651AA" w14:textId="77777777" w:rsidR="00F03C04" w:rsidRPr="00F03C04" w:rsidRDefault="00F03C04" w:rsidP="004A4768">
            <w:pPr>
              <w:jc w:val="center"/>
              <w:rPr>
                <w:rFonts w:ascii="Arial" w:hAnsi="Arial" w:cs="Arial"/>
                <w:noProof/>
                <w:sz w:val="20"/>
                <w:szCs w:val="20"/>
                <w:lang w:eastAsia="en-US"/>
              </w:rPr>
            </w:pPr>
          </w:p>
        </w:tc>
      </w:tr>
      <w:tr w:rsidR="00F03C04" w:rsidRPr="00F03C04" w14:paraId="437A23B9" w14:textId="77777777" w:rsidTr="004A4768">
        <w:trPr>
          <w:trHeight w:val="563"/>
        </w:trPr>
        <w:tc>
          <w:tcPr>
            <w:tcW w:w="992" w:type="dxa"/>
            <w:tcBorders>
              <w:top w:val="single" w:sz="4" w:space="0" w:color="auto"/>
              <w:left w:val="single" w:sz="4" w:space="0" w:color="auto"/>
              <w:bottom w:val="single" w:sz="4" w:space="0" w:color="auto"/>
              <w:right w:val="single" w:sz="4" w:space="0" w:color="auto"/>
            </w:tcBorders>
            <w:vAlign w:val="center"/>
          </w:tcPr>
          <w:p w14:paraId="061BA395" w14:textId="77777777" w:rsidR="00F03C04" w:rsidRPr="00F03C04" w:rsidRDefault="00F03C04" w:rsidP="004A4768">
            <w:pPr>
              <w:jc w:val="center"/>
              <w:rPr>
                <w:rFonts w:ascii="Arial" w:hAnsi="Arial" w:cs="Arial"/>
                <w:noProof/>
                <w:sz w:val="20"/>
                <w:szCs w:val="20"/>
                <w:lang w:eastAsia="en-US"/>
              </w:rPr>
            </w:pPr>
            <w:r w:rsidRPr="00F03C04">
              <w:rPr>
                <w:rFonts w:ascii="Arial" w:hAnsi="Arial" w:cs="Arial"/>
                <w:noProof/>
                <w:sz w:val="20"/>
                <w:szCs w:val="20"/>
                <w:lang w:eastAsia="en-US"/>
              </w:rPr>
              <w:t>2.</w:t>
            </w:r>
          </w:p>
        </w:tc>
        <w:tc>
          <w:tcPr>
            <w:tcW w:w="6350" w:type="dxa"/>
            <w:tcBorders>
              <w:top w:val="single" w:sz="4" w:space="0" w:color="auto"/>
              <w:left w:val="single" w:sz="4" w:space="0" w:color="auto"/>
              <w:bottom w:val="single" w:sz="4" w:space="0" w:color="auto"/>
              <w:right w:val="single" w:sz="4" w:space="0" w:color="auto"/>
            </w:tcBorders>
            <w:vAlign w:val="center"/>
          </w:tcPr>
          <w:p w14:paraId="6D5F3E9A" w14:textId="77777777" w:rsidR="00F03C04" w:rsidRPr="00F03C04" w:rsidRDefault="00F03C04" w:rsidP="004A4768">
            <w:pPr>
              <w:rPr>
                <w:rFonts w:ascii="Arial" w:hAnsi="Arial" w:cs="Arial"/>
                <w:noProof/>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F191FA" w14:textId="77777777" w:rsidR="00F03C04" w:rsidRPr="00F03C04" w:rsidRDefault="00F03C04" w:rsidP="004A4768">
            <w:pPr>
              <w:jc w:val="center"/>
              <w:rPr>
                <w:rFonts w:ascii="Arial" w:hAnsi="Arial" w:cs="Arial"/>
                <w:noProof/>
                <w:sz w:val="20"/>
                <w:szCs w:val="20"/>
                <w:lang w:eastAsia="en-US"/>
              </w:rPr>
            </w:pPr>
          </w:p>
        </w:tc>
      </w:tr>
    </w:tbl>
    <w:p w14:paraId="3FB94C72" w14:textId="77777777" w:rsidR="00F03C04" w:rsidRPr="00F03C04" w:rsidRDefault="00F03C04" w:rsidP="00F03C04">
      <w:pPr>
        <w:ind w:left="720"/>
        <w:rPr>
          <w:rFonts w:ascii="Arial" w:hAnsi="Arial" w:cs="Arial"/>
          <w:noProof/>
          <w:sz w:val="20"/>
          <w:szCs w:val="20"/>
          <w:lang w:eastAsia="en-US"/>
        </w:rPr>
      </w:pPr>
    </w:p>
    <w:p w14:paraId="42B67BE5" w14:textId="77777777" w:rsidR="00F03C04" w:rsidRPr="00F03C04" w:rsidRDefault="00F03C04" w:rsidP="00F03C04">
      <w:pPr>
        <w:ind w:left="720"/>
        <w:rPr>
          <w:rFonts w:ascii="Arial" w:hAnsi="Arial" w:cs="Arial"/>
          <w:noProof/>
          <w:sz w:val="20"/>
          <w:szCs w:val="20"/>
          <w:lang w:eastAsia="en-US"/>
        </w:rPr>
      </w:pPr>
    </w:p>
    <w:p w14:paraId="6DBBC8CB" w14:textId="77777777" w:rsidR="00F03C04" w:rsidRPr="00F03C04" w:rsidRDefault="00F03C04" w:rsidP="00F03C04">
      <w:pPr>
        <w:numPr>
          <w:ilvl w:val="0"/>
          <w:numId w:val="16"/>
        </w:numPr>
        <w:pBdr>
          <w:top w:val="nil"/>
          <w:left w:val="nil"/>
          <w:bottom w:val="nil"/>
          <w:right w:val="nil"/>
          <w:between w:val="nil"/>
          <w:bar w:val="nil"/>
        </w:pBdr>
        <w:spacing w:after="0"/>
        <w:jc w:val="both"/>
        <w:rPr>
          <w:rFonts w:ascii="Arial" w:hAnsi="Arial" w:cs="Arial"/>
          <w:noProof/>
          <w:sz w:val="20"/>
          <w:szCs w:val="20"/>
          <w:lang w:eastAsia="en-US"/>
        </w:rPr>
      </w:pPr>
      <w:r w:rsidRPr="00F03C04">
        <w:rPr>
          <w:rFonts w:ascii="Arial" w:hAnsi="Arial" w:cs="Arial"/>
          <w:noProof/>
          <w:sz w:val="20"/>
          <w:szCs w:val="20"/>
          <w:lang w:eastAsia="en-US"/>
        </w:rPr>
        <w:t>Šalys patvirtina, kad perduodamos atliktos paslaugos Užsakovui atitinka Sutartyje nustatytus reikalavimus.</w:t>
      </w:r>
    </w:p>
    <w:p w14:paraId="58131452" w14:textId="77777777" w:rsidR="00F03C04" w:rsidRPr="00F03C04" w:rsidRDefault="00F03C04" w:rsidP="00F03C04">
      <w:pPr>
        <w:ind w:left="360"/>
        <w:jc w:val="both"/>
        <w:rPr>
          <w:rFonts w:ascii="Arial" w:hAnsi="Arial" w:cs="Arial"/>
          <w:noProof/>
          <w:sz w:val="20"/>
          <w:szCs w:val="20"/>
          <w:lang w:eastAsia="en-US"/>
        </w:rPr>
      </w:pPr>
    </w:p>
    <w:p w14:paraId="6EFF824D" w14:textId="77777777" w:rsidR="00F03C04" w:rsidRPr="00F03C04" w:rsidRDefault="00F03C04" w:rsidP="00F03C04">
      <w:pPr>
        <w:jc w:val="both"/>
        <w:rPr>
          <w:rFonts w:ascii="Arial" w:hAnsi="Arial" w:cs="Arial"/>
          <w:noProof/>
          <w:sz w:val="20"/>
          <w:szCs w:val="20"/>
          <w:lang w:eastAsia="en-US"/>
        </w:rPr>
      </w:pPr>
    </w:p>
    <w:p w14:paraId="51F75B0D" w14:textId="7BF8B99C" w:rsidR="00F03C04" w:rsidRDefault="00F03C04" w:rsidP="00F03C04">
      <w:pPr>
        <w:jc w:val="both"/>
        <w:rPr>
          <w:rFonts w:ascii="Arial" w:hAnsi="Arial" w:cs="Arial"/>
          <w:noProof/>
          <w:sz w:val="20"/>
          <w:szCs w:val="20"/>
          <w:lang w:eastAsia="en-US"/>
        </w:rPr>
      </w:pPr>
    </w:p>
    <w:p w14:paraId="0FF59F78" w14:textId="77777777" w:rsidR="00F03C04" w:rsidRPr="00F03C04" w:rsidRDefault="00F03C04" w:rsidP="00F03C04">
      <w:pPr>
        <w:jc w:val="both"/>
        <w:rPr>
          <w:rFonts w:ascii="Arial" w:hAnsi="Arial" w:cs="Arial"/>
          <w:noProof/>
          <w:sz w:val="20"/>
          <w:szCs w:val="20"/>
          <w:lang w:eastAsia="en-US"/>
        </w:rPr>
      </w:pPr>
    </w:p>
    <w:tbl>
      <w:tblPr>
        <w:tblW w:w="9711" w:type="dxa"/>
        <w:tblInd w:w="284" w:type="dxa"/>
        <w:tblLayout w:type="fixed"/>
        <w:tblLook w:val="0000" w:firstRow="0" w:lastRow="0" w:firstColumn="0" w:lastColumn="0" w:noHBand="0" w:noVBand="0"/>
      </w:tblPr>
      <w:tblGrid>
        <w:gridCol w:w="4838"/>
        <w:gridCol w:w="4873"/>
      </w:tblGrid>
      <w:tr w:rsidR="00F03C04" w:rsidRPr="00F03C04" w14:paraId="16344443" w14:textId="77777777" w:rsidTr="004A4768">
        <w:trPr>
          <w:trHeight w:val="593"/>
        </w:trPr>
        <w:tc>
          <w:tcPr>
            <w:tcW w:w="4838" w:type="dxa"/>
          </w:tcPr>
          <w:p w14:paraId="196CD904" w14:textId="77777777" w:rsidR="00F03C04" w:rsidRPr="00F03C04" w:rsidRDefault="00F03C04" w:rsidP="004A4768">
            <w:pPr>
              <w:rPr>
                <w:rFonts w:ascii="Arial" w:hAnsi="Arial" w:cs="Arial"/>
                <w:b/>
                <w:noProof/>
                <w:sz w:val="20"/>
                <w:szCs w:val="20"/>
                <w:lang w:eastAsia="en-US"/>
              </w:rPr>
            </w:pPr>
            <w:r w:rsidRPr="00F03C04">
              <w:rPr>
                <w:rFonts w:ascii="Arial" w:hAnsi="Arial" w:cs="Arial"/>
                <w:b/>
                <w:noProof/>
                <w:sz w:val="20"/>
                <w:szCs w:val="20"/>
                <w:lang w:eastAsia="en-US"/>
              </w:rPr>
              <w:t>Paslaugos teikėjo vardu:</w:t>
            </w:r>
          </w:p>
        </w:tc>
        <w:tc>
          <w:tcPr>
            <w:tcW w:w="4873" w:type="dxa"/>
          </w:tcPr>
          <w:p w14:paraId="0730C497" w14:textId="2CF111AD" w:rsidR="00F03C04" w:rsidRPr="00F03C04" w:rsidRDefault="00F03C04" w:rsidP="004A4768">
            <w:pPr>
              <w:rPr>
                <w:rFonts w:ascii="Arial" w:hAnsi="Arial" w:cs="Arial"/>
                <w:noProof/>
                <w:sz w:val="20"/>
                <w:szCs w:val="20"/>
                <w:lang w:eastAsia="en-US"/>
              </w:rPr>
            </w:pPr>
            <w:r w:rsidRPr="00F03C04">
              <w:rPr>
                <w:rFonts w:ascii="Arial" w:hAnsi="Arial" w:cs="Arial"/>
                <w:b/>
                <w:noProof/>
                <w:sz w:val="20"/>
                <w:szCs w:val="20"/>
                <w:lang w:eastAsia="en-US"/>
              </w:rPr>
              <w:t>Užsakovo vardu:</w:t>
            </w:r>
          </w:p>
          <w:p w14:paraId="74F28063" w14:textId="77777777" w:rsidR="00F03C04" w:rsidRPr="00F03C04" w:rsidRDefault="00F03C04" w:rsidP="004A4768">
            <w:pPr>
              <w:rPr>
                <w:rFonts w:ascii="Arial" w:hAnsi="Arial" w:cs="Arial"/>
                <w:noProof/>
                <w:sz w:val="20"/>
                <w:szCs w:val="20"/>
                <w:lang w:eastAsia="en-US"/>
              </w:rPr>
            </w:pPr>
          </w:p>
        </w:tc>
      </w:tr>
    </w:tbl>
    <w:p w14:paraId="6E2B8033" w14:textId="77777777" w:rsidR="00F03C04" w:rsidRPr="00F03C04" w:rsidRDefault="00F03C04" w:rsidP="00F03C04">
      <w:pPr>
        <w:rPr>
          <w:rFonts w:ascii="Arial" w:hAnsi="Arial" w:cs="Arial"/>
          <w:sz w:val="22"/>
          <w:szCs w:val="22"/>
        </w:rPr>
      </w:pPr>
    </w:p>
    <w:p w14:paraId="58B07C3A" w14:textId="77777777" w:rsidR="00F03C04" w:rsidRPr="00F03C04" w:rsidRDefault="00F03C04">
      <w:pPr>
        <w:rPr>
          <w:rFonts w:ascii="Arial" w:eastAsia="Arial Unicode MS" w:hAnsi="Arial" w:cs="Arial"/>
          <w:b/>
          <w:bCs/>
          <w:noProof/>
          <w:sz w:val="20"/>
          <w:szCs w:val="22"/>
          <w:bdr w:val="none" w:sz="0" w:space="0" w:color="auto" w:frame="1"/>
          <w:lang w:eastAsia="en-US"/>
        </w:rPr>
      </w:pPr>
    </w:p>
    <w:sectPr w:rsidR="00F03C04" w:rsidRPr="00F03C04" w:rsidSect="00E87E64">
      <w:headerReference w:type="default" r:id="rId15"/>
      <w:footerReference w:type="default" r:id="rId16"/>
      <w:pgSz w:w="11906" w:h="16838" w:code="9"/>
      <w:pgMar w:top="1134" w:right="707" w:bottom="1134" w:left="1276" w:header="340" w:footer="340"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01EFD" w14:textId="77777777" w:rsidR="006D7C7A" w:rsidRDefault="006D7C7A">
      <w:pPr>
        <w:spacing w:after="0" w:line="240" w:lineRule="auto"/>
      </w:pPr>
      <w:r>
        <w:separator/>
      </w:r>
    </w:p>
  </w:endnote>
  <w:endnote w:type="continuationSeparator" w:id="0">
    <w:p w14:paraId="1C7C23DA" w14:textId="77777777" w:rsidR="006D7C7A" w:rsidRDefault="006D7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6F58A" w14:textId="77777777" w:rsidR="00937967" w:rsidRDefault="00146B7E">
    <w:pPr>
      <w:pStyle w:val="Porat"/>
      <w:tabs>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63622" w14:textId="77777777" w:rsidR="006D7C7A" w:rsidRDefault="006D7C7A">
      <w:pPr>
        <w:spacing w:after="0" w:line="240" w:lineRule="auto"/>
      </w:pPr>
      <w:r>
        <w:separator/>
      </w:r>
    </w:p>
  </w:footnote>
  <w:footnote w:type="continuationSeparator" w:id="0">
    <w:p w14:paraId="60F6700C" w14:textId="77777777" w:rsidR="006D7C7A" w:rsidRDefault="006D7C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0B093" w14:textId="05B8B3AB" w:rsidR="00937967" w:rsidRDefault="00146B7E">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05F81">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25508"/>
    <w:multiLevelType w:val="multilevel"/>
    <w:tmpl w:val="FB825DC6"/>
    <w:lvl w:ilvl="0">
      <w:start w:val="1"/>
      <w:numFmt w:val="decimal"/>
      <w:lvlText w:val="%1."/>
      <w:lvlJc w:val="left"/>
      <w:pPr>
        <w:ind w:left="360" w:hanging="360"/>
      </w:pPr>
      <w:rPr>
        <w:rFonts w:eastAsia="Times New Roman" w:hint="default"/>
        <w:b w:val="0"/>
        <w:color w:val="000000"/>
      </w:rPr>
    </w:lvl>
    <w:lvl w:ilvl="1">
      <w:start w:val="1"/>
      <w:numFmt w:val="decimal"/>
      <w:lvlText w:val="%1.%2."/>
      <w:lvlJc w:val="left"/>
      <w:pPr>
        <w:ind w:left="1069" w:hanging="360"/>
      </w:pPr>
      <w:rPr>
        <w:rFonts w:eastAsia="Times New Roman" w:hint="default"/>
        <w:b w:val="0"/>
        <w:color w:val="000000"/>
      </w:rPr>
    </w:lvl>
    <w:lvl w:ilvl="2">
      <w:start w:val="1"/>
      <w:numFmt w:val="decimal"/>
      <w:lvlText w:val="%1.%2.%3."/>
      <w:lvlJc w:val="left"/>
      <w:pPr>
        <w:ind w:left="2138" w:hanging="720"/>
      </w:pPr>
      <w:rPr>
        <w:rFonts w:eastAsia="Times New Roman" w:hint="default"/>
        <w:b w:val="0"/>
        <w:color w:val="000000"/>
      </w:rPr>
    </w:lvl>
    <w:lvl w:ilvl="3">
      <w:start w:val="1"/>
      <w:numFmt w:val="decimal"/>
      <w:lvlText w:val="%1.%2.%3.%4."/>
      <w:lvlJc w:val="left"/>
      <w:pPr>
        <w:ind w:left="2847" w:hanging="720"/>
      </w:pPr>
      <w:rPr>
        <w:rFonts w:eastAsia="Times New Roman" w:hint="default"/>
        <w:b w:val="0"/>
        <w:color w:val="000000"/>
      </w:rPr>
    </w:lvl>
    <w:lvl w:ilvl="4">
      <w:start w:val="1"/>
      <w:numFmt w:val="decimal"/>
      <w:lvlText w:val="%1.%2.%3.%4.%5."/>
      <w:lvlJc w:val="left"/>
      <w:pPr>
        <w:ind w:left="3916" w:hanging="1080"/>
      </w:pPr>
      <w:rPr>
        <w:rFonts w:eastAsia="Times New Roman" w:hint="default"/>
        <w:b w:val="0"/>
        <w:color w:val="000000"/>
      </w:rPr>
    </w:lvl>
    <w:lvl w:ilvl="5">
      <w:start w:val="1"/>
      <w:numFmt w:val="decimal"/>
      <w:lvlText w:val="%1.%2.%3.%4.%5.%6."/>
      <w:lvlJc w:val="left"/>
      <w:pPr>
        <w:ind w:left="4625" w:hanging="1080"/>
      </w:pPr>
      <w:rPr>
        <w:rFonts w:eastAsia="Times New Roman" w:hint="default"/>
        <w:b w:val="0"/>
        <w:color w:val="000000"/>
      </w:rPr>
    </w:lvl>
    <w:lvl w:ilvl="6">
      <w:start w:val="1"/>
      <w:numFmt w:val="decimal"/>
      <w:lvlText w:val="%1.%2.%3.%4.%5.%6.%7."/>
      <w:lvlJc w:val="left"/>
      <w:pPr>
        <w:ind w:left="5694" w:hanging="1440"/>
      </w:pPr>
      <w:rPr>
        <w:rFonts w:eastAsia="Times New Roman" w:hint="default"/>
        <w:b w:val="0"/>
        <w:color w:val="000000"/>
      </w:rPr>
    </w:lvl>
    <w:lvl w:ilvl="7">
      <w:start w:val="1"/>
      <w:numFmt w:val="decimal"/>
      <w:lvlText w:val="%1.%2.%3.%4.%5.%6.%7.%8."/>
      <w:lvlJc w:val="left"/>
      <w:pPr>
        <w:ind w:left="6403" w:hanging="1440"/>
      </w:pPr>
      <w:rPr>
        <w:rFonts w:eastAsia="Times New Roman" w:hint="default"/>
        <w:b w:val="0"/>
        <w:color w:val="000000"/>
      </w:rPr>
    </w:lvl>
    <w:lvl w:ilvl="8">
      <w:start w:val="1"/>
      <w:numFmt w:val="decimal"/>
      <w:lvlText w:val="%1.%2.%3.%4.%5.%6.%7.%8.%9."/>
      <w:lvlJc w:val="left"/>
      <w:pPr>
        <w:ind w:left="7472" w:hanging="1800"/>
      </w:pPr>
      <w:rPr>
        <w:rFonts w:eastAsia="Times New Roman" w:hint="default"/>
        <w:b w:val="0"/>
        <w:color w:val="000000"/>
      </w:rPr>
    </w:lvl>
  </w:abstractNum>
  <w:abstractNum w:abstractNumId="1" w15:restartNumberingAfterBreak="0">
    <w:nsid w:val="0F36446C"/>
    <w:multiLevelType w:val="multilevel"/>
    <w:tmpl w:val="67045DA0"/>
    <w:lvl w:ilvl="0">
      <w:start w:val="3"/>
      <w:numFmt w:val="decimal"/>
      <w:lvlText w:val="%1."/>
      <w:lvlJc w:val="left"/>
      <w:pPr>
        <w:ind w:left="540" w:hanging="540"/>
      </w:pPr>
      <w:rPr>
        <w:rFonts w:hint="default"/>
      </w:rPr>
    </w:lvl>
    <w:lvl w:ilvl="1">
      <w:start w:val="9"/>
      <w:numFmt w:val="decimal"/>
      <w:lvlText w:val="%1.%2."/>
      <w:lvlJc w:val="left"/>
      <w:pPr>
        <w:ind w:left="1270" w:hanging="720"/>
      </w:pPr>
      <w:rPr>
        <w:rFonts w:hint="default"/>
      </w:rPr>
    </w:lvl>
    <w:lvl w:ilvl="2">
      <w:start w:val="9"/>
      <w:numFmt w:val="decimal"/>
      <w:lvlText w:val="%1.%2.%3."/>
      <w:lvlJc w:val="left"/>
      <w:pPr>
        <w:ind w:left="1820" w:hanging="720"/>
      </w:pPr>
      <w:rPr>
        <w:rFonts w:hint="default"/>
      </w:rPr>
    </w:lvl>
    <w:lvl w:ilvl="3">
      <w:start w:val="1"/>
      <w:numFmt w:val="decimal"/>
      <w:lvlText w:val="%1.%2.%3.%4."/>
      <w:lvlJc w:val="left"/>
      <w:pPr>
        <w:ind w:left="2730" w:hanging="1080"/>
      </w:pPr>
      <w:rPr>
        <w:rFonts w:hint="default"/>
      </w:rPr>
    </w:lvl>
    <w:lvl w:ilvl="4">
      <w:start w:val="1"/>
      <w:numFmt w:val="decimal"/>
      <w:lvlText w:val="%1.%2.%3.%4.%5."/>
      <w:lvlJc w:val="left"/>
      <w:pPr>
        <w:ind w:left="3280" w:hanging="1080"/>
      </w:pPr>
      <w:rPr>
        <w:rFonts w:hint="default"/>
      </w:rPr>
    </w:lvl>
    <w:lvl w:ilvl="5">
      <w:start w:val="1"/>
      <w:numFmt w:val="decimal"/>
      <w:lvlText w:val="%1.%2.%3.%4.%5.%6."/>
      <w:lvlJc w:val="left"/>
      <w:pPr>
        <w:ind w:left="4190" w:hanging="1440"/>
      </w:pPr>
      <w:rPr>
        <w:rFonts w:hint="default"/>
      </w:rPr>
    </w:lvl>
    <w:lvl w:ilvl="6">
      <w:start w:val="1"/>
      <w:numFmt w:val="decimal"/>
      <w:lvlText w:val="%1.%2.%3.%4.%5.%6.%7."/>
      <w:lvlJc w:val="left"/>
      <w:pPr>
        <w:ind w:left="4740" w:hanging="1440"/>
      </w:pPr>
      <w:rPr>
        <w:rFonts w:hint="default"/>
      </w:rPr>
    </w:lvl>
    <w:lvl w:ilvl="7">
      <w:start w:val="1"/>
      <w:numFmt w:val="decimal"/>
      <w:lvlText w:val="%1.%2.%3.%4.%5.%6.%7.%8."/>
      <w:lvlJc w:val="left"/>
      <w:pPr>
        <w:ind w:left="5650" w:hanging="1800"/>
      </w:pPr>
      <w:rPr>
        <w:rFonts w:hint="default"/>
      </w:rPr>
    </w:lvl>
    <w:lvl w:ilvl="8">
      <w:start w:val="1"/>
      <w:numFmt w:val="decimal"/>
      <w:lvlText w:val="%1.%2.%3.%4.%5.%6.%7.%8.%9."/>
      <w:lvlJc w:val="left"/>
      <w:pPr>
        <w:ind w:left="620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b/>
      </w:rPr>
    </w:lvl>
    <w:lvl w:ilvl="1">
      <w:start w:val="1"/>
      <w:numFmt w:val="decimal"/>
      <w:isLgl/>
      <w:lvlText w:val="%1.%2."/>
      <w:lvlJc w:val="left"/>
      <w:pPr>
        <w:ind w:left="1155" w:hanging="435"/>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3A05C92"/>
    <w:multiLevelType w:val="multilevel"/>
    <w:tmpl w:val="527E15F8"/>
    <w:lvl w:ilvl="0">
      <w:start w:val="3"/>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A2759CA"/>
    <w:multiLevelType w:val="multilevel"/>
    <w:tmpl w:val="EB2EE9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2982184"/>
    <w:multiLevelType w:val="multilevel"/>
    <w:tmpl w:val="01E06CC8"/>
    <w:lvl w:ilvl="0">
      <w:start w:val="8"/>
      <w:numFmt w:val="decimal"/>
      <w:lvlText w:val="%1."/>
      <w:lvlJc w:val="left"/>
      <w:pPr>
        <w:ind w:left="360" w:hanging="360"/>
      </w:pPr>
      <w:rPr>
        <w:rFonts w:eastAsiaTheme="minorEastAsia" w:hint="default"/>
      </w:rPr>
    </w:lvl>
    <w:lvl w:ilvl="1">
      <w:start w:val="1"/>
      <w:numFmt w:val="decimal"/>
      <w:lvlText w:val="%1.%2."/>
      <w:lvlJc w:val="left"/>
      <w:pPr>
        <w:ind w:left="1069" w:hanging="360"/>
      </w:pPr>
      <w:rPr>
        <w:rFonts w:eastAsiaTheme="minorEastAsia" w:hint="default"/>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2847" w:hanging="72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625" w:hanging="108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403" w:hanging="1440"/>
      </w:pPr>
      <w:rPr>
        <w:rFonts w:eastAsiaTheme="minorEastAsia" w:hint="default"/>
      </w:rPr>
    </w:lvl>
    <w:lvl w:ilvl="8">
      <w:start w:val="1"/>
      <w:numFmt w:val="decimal"/>
      <w:lvlText w:val="%1.%2.%3.%4.%5.%6.%7.%8.%9."/>
      <w:lvlJc w:val="left"/>
      <w:pPr>
        <w:ind w:left="7472" w:hanging="1800"/>
      </w:pPr>
      <w:rPr>
        <w:rFonts w:eastAsiaTheme="minorEastAsia" w:hint="default"/>
      </w:rPr>
    </w:lvl>
  </w:abstractNum>
  <w:abstractNum w:abstractNumId="6" w15:restartNumberingAfterBreak="0">
    <w:nsid w:val="337C4E98"/>
    <w:multiLevelType w:val="multilevel"/>
    <w:tmpl w:val="DBE2267A"/>
    <w:lvl w:ilvl="0">
      <w:start w:val="7"/>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B167994"/>
    <w:multiLevelType w:val="multilevel"/>
    <w:tmpl w:val="F702A416"/>
    <w:lvl w:ilvl="0">
      <w:start w:val="8"/>
      <w:numFmt w:val="decimal"/>
      <w:lvlText w:val="%1."/>
      <w:lvlJc w:val="left"/>
      <w:pPr>
        <w:ind w:left="504" w:hanging="504"/>
      </w:pPr>
      <w:rPr>
        <w:rFonts w:hint="default"/>
      </w:rPr>
    </w:lvl>
    <w:lvl w:ilvl="1">
      <w:start w:val="6"/>
      <w:numFmt w:val="decimal"/>
      <w:lvlText w:val="%1.%2."/>
      <w:lvlJc w:val="left"/>
      <w:pPr>
        <w:ind w:left="858" w:hanging="50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5C944D0"/>
    <w:multiLevelType w:val="multilevel"/>
    <w:tmpl w:val="CA42F24C"/>
    <w:lvl w:ilvl="0">
      <w:start w:val="3"/>
      <w:numFmt w:val="decimal"/>
      <w:lvlText w:val="%1."/>
      <w:lvlJc w:val="left"/>
      <w:pPr>
        <w:ind w:left="360" w:hanging="360"/>
      </w:pPr>
    </w:lvl>
    <w:lvl w:ilvl="1">
      <w:start w:val="2"/>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570B7D68"/>
    <w:multiLevelType w:val="multilevel"/>
    <w:tmpl w:val="836A14C8"/>
    <w:lvl w:ilvl="0">
      <w:start w:val="3"/>
      <w:numFmt w:val="decimal"/>
      <w:lvlText w:val="%1."/>
      <w:lvlJc w:val="left"/>
      <w:pPr>
        <w:ind w:left="504" w:hanging="504"/>
      </w:pPr>
      <w:rPr>
        <w:rFonts w:hint="default"/>
      </w:rPr>
    </w:lvl>
    <w:lvl w:ilvl="1">
      <w:start w:val="6"/>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60480565"/>
    <w:multiLevelType w:val="hybridMultilevel"/>
    <w:tmpl w:val="5AF01CB0"/>
    <w:lvl w:ilvl="0" w:tplc="FF9813D8">
      <w:start w:val="6"/>
      <w:numFmt w:val="decimal"/>
      <w:lvlText w:val="%1."/>
      <w:lvlJc w:val="left"/>
      <w:pPr>
        <w:ind w:left="1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60C436">
      <w:start w:val="1"/>
      <w:numFmt w:val="lowerLetter"/>
      <w:lvlText w:val="%2"/>
      <w:lvlJc w:val="left"/>
      <w:pPr>
        <w:ind w:left="2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AC32E6">
      <w:start w:val="1"/>
      <w:numFmt w:val="lowerRoman"/>
      <w:lvlText w:val="%3"/>
      <w:lvlJc w:val="left"/>
      <w:pPr>
        <w:ind w:left="3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1C1B7C">
      <w:start w:val="1"/>
      <w:numFmt w:val="decimal"/>
      <w:lvlText w:val="%4"/>
      <w:lvlJc w:val="left"/>
      <w:pPr>
        <w:ind w:left="3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CCE406">
      <w:start w:val="1"/>
      <w:numFmt w:val="lowerLetter"/>
      <w:lvlText w:val="%5"/>
      <w:lvlJc w:val="left"/>
      <w:pPr>
        <w:ind w:left="4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98896A">
      <w:start w:val="1"/>
      <w:numFmt w:val="lowerRoman"/>
      <w:lvlText w:val="%6"/>
      <w:lvlJc w:val="left"/>
      <w:pPr>
        <w:ind w:left="5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0494EC">
      <w:start w:val="1"/>
      <w:numFmt w:val="decimal"/>
      <w:lvlText w:val="%7"/>
      <w:lvlJc w:val="left"/>
      <w:pPr>
        <w:ind w:left="5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C2F448">
      <w:start w:val="1"/>
      <w:numFmt w:val="lowerLetter"/>
      <w:lvlText w:val="%8"/>
      <w:lvlJc w:val="left"/>
      <w:pPr>
        <w:ind w:left="6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F0C0A8">
      <w:start w:val="1"/>
      <w:numFmt w:val="lowerRoman"/>
      <w:lvlText w:val="%9"/>
      <w:lvlJc w:val="left"/>
      <w:pPr>
        <w:ind w:left="73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2B427DD"/>
    <w:multiLevelType w:val="multilevel"/>
    <w:tmpl w:val="65B2D9A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i w:val="0"/>
        <w:color w:val="auto"/>
      </w:rPr>
    </w:lvl>
    <w:lvl w:ilvl="2">
      <w:start w:val="1"/>
      <w:numFmt w:val="decimalZero"/>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3"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9"/>
  </w:num>
  <w:num w:numId="6">
    <w:abstractNumId w:val="11"/>
  </w:num>
  <w:num w:numId="7">
    <w:abstractNumId w:val="1"/>
  </w:num>
  <w:num w:numId="8">
    <w:abstractNumId w:val="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2"/>
  </w:num>
  <w:num w:numId="11">
    <w:abstractNumId w:val="10"/>
  </w:num>
  <w:num w:numId="12">
    <w:abstractNumId w:val="6"/>
  </w:num>
  <w:num w:numId="13">
    <w:abstractNumId w:val="7"/>
  </w:num>
  <w:num w:numId="14">
    <w:abstractNumId w:val="5"/>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B7E"/>
    <w:rsid w:val="00013434"/>
    <w:rsid w:val="00033722"/>
    <w:rsid w:val="00053FC8"/>
    <w:rsid w:val="00054B84"/>
    <w:rsid w:val="00055139"/>
    <w:rsid w:val="0005736B"/>
    <w:rsid w:val="000715DA"/>
    <w:rsid w:val="0007710B"/>
    <w:rsid w:val="000C7720"/>
    <w:rsid w:val="000D7DA3"/>
    <w:rsid w:val="000E4DF6"/>
    <w:rsid w:val="0014268A"/>
    <w:rsid w:val="00146B7E"/>
    <w:rsid w:val="00164660"/>
    <w:rsid w:val="00177A43"/>
    <w:rsid w:val="001831C3"/>
    <w:rsid w:val="00192174"/>
    <w:rsid w:val="001A7A65"/>
    <w:rsid w:val="001D5CE6"/>
    <w:rsid w:val="001E10D8"/>
    <w:rsid w:val="001F26C7"/>
    <w:rsid w:val="001F61FE"/>
    <w:rsid w:val="00217EA8"/>
    <w:rsid w:val="002223FB"/>
    <w:rsid w:val="002256D7"/>
    <w:rsid w:val="002277BC"/>
    <w:rsid w:val="00230EB8"/>
    <w:rsid w:val="00235CFC"/>
    <w:rsid w:val="00250668"/>
    <w:rsid w:val="002550FB"/>
    <w:rsid w:val="0028041C"/>
    <w:rsid w:val="00285797"/>
    <w:rsid w:val="002865E3"/>
    <w:rsid w:val="002902F4"/>
    <w:rsid w:val="002939DB"/>
    <w:rsid w:val="00294C7F"/>
    <w:rsid w:val="002A0DE5"/>
    <w:rsid w:val="002A5F1C"/>
    <w:rsid w:val="002C0B12"/>
    <w:rsid w:val="002C17EC"/>
    <w:rsid w:val="002C2466"/>
    <w:rsid w:val="002D5AED"/>
    <w:rsid w:val="00307C76"/>
    <w:rsid w:val="00310C05"/>
    <w:rsid w:val="003113DE"/>
    <w:rsid w:val="00317A62"/>
    <w:rsid w:val="0033114C"/>
    <w:rsid w:val="0037105D"/>
    <w:rsid w:val="003868E1"/>
    <w:rsid w:val="003B478F"/>
    <w:rsid w:val="003C326F"/>
    <w:rsid w:val="003C7BBA"/>
    <w:rsid w:val="003D1638"/>
    <w:rsid w:val="00407CD4"/>
    <w:rsid w:val="00416777"/>
    <w:rsid w:val="00424DF0"/>
    <w:rsid w:val="00434980"/>
    <w:rsid w:val="00436111"/>
    <w:rsid w:val="00441391"/>
    <w:rsid w:val="0044328D"/>
    <w:rsid w:val="00447238"/>
    <w:rsid w:val="00453E02"/>
    <w:rsid w:val="004573E5"/>
    <w:rsid w:val="004611AA"/>
    <w:rsid w:val="00461E29"/>
    <w:rsid w:val="00466725"/>
    <w:rsid w:val="00476CB5"/>
    <w:rsid w:val="00486753"/>
    <w:rsid w:val="00486F20"/>
    <w:rsid w:val="00493BBB"/>
    <w:rsid w:val="00494D06"/>
    <w:rsid w:val="004A38B9"/>
    <w:rsid w:val="004B069B"/>
    <w:rsid w:val="004B1064"/>
    <w:rsid w:val="004D3125"/>
    <w:rsid w:val="004D6A35"/>
    <w:rsid w:val="004F48AF"/>
    <w:rsid w:val="00520D8B"/>
    <w:rsid w:val="00523AFF"/>
    <w:rsid w:val="00527BFA"/>
    <w:rsid w:val="005449AA"/>
    <w:rsid w:val="0055558D"/>
    <w:rsid w:val="00563915"/>
    <w:rsid w:val="005721BD"/>
    <w:rsid w:val="005764DF"/>
    <w:rsid w:val="0059629C"/>
    <w:rsid w:val="005A75B6"/>
    <w:rsid w:val="005B018E"/>
    <w:rsid w:val="005B414B"/>
    <w:rsid w:val="005B7964"/>
    <w:rsid w:val="005C120B"/>
    <w:rsid w:val="005C1E1E"/>
    <w:rsid w:val="005D2163"/>
    <w:rsid w:val="005D2A24"/>
    <w:rsid w:val="005D3872"/>
    <w:rsid w:val="005F0839"/>
    <w:rsid w:val="00610A79"/>
    <w:rsid w:val="006214B6"/>
    <w:rsid w:val="006273C6"/>
    <w:rsid w:val="00631965"/>
    <w:rsid w:val="006761A8"/>
    <w:rsid w:val="00681E59"/>
    <w:rsid w:val="00695914"/>
    <w:rsid w:val="006B6055"/>
    <w:rsid w:val="006B7793"/>
    <w:rsid w:val="006D785C"/>
    <w:rsid w:val="006D7C7A"/>
    <w:rsid w:val="006F3EBB"/>
    <w:rsid w:val="006F7351"/>
    <w:rsid w:val="00702812"/>
    <w:rsid w:val="007222C4"/>
    <w:rsid w:val="00725AF2"/>
    <w:rsid w:val="00735BC9"/>
    <w:rsid w:val="007535FC"/>
    <w:rsid w:val="007734BB"/>
    <w:rsid w:val="00793FAE"/>
    <w:rsid w:val="00795CEB"/>
    <w:rsid w:val="007A00BA"/>
    <w:rsid w:val="007B414F"/>
    <w:rsid w:val="007B442D"/>
    <w:rsid w:val="007C1D14"/>
    <w:rsid w:val="007C20FD"/>
    <w:rsid w:val="007C2F75"/>
    <w:rsid w:val="007E4D60"/>
    <w:rsid w:val="007E7EF4"/>
    <w:rsid w:val="007F7494"/>
    <w:rsid w:val="007F7EB5"/>
    <w:rsid w:val="00802B45"/>
    <w:rsid w:val="00804B06"/>
    <w:rsid w:val="00811DF2"/>
    <w:rsid w:val="00817EC4"/>
    <w:rsid w:val="00821797"/>
    <w:rsid w:val="008348ED"/>
    <w:rsid w:val="00861152"/>
    <w:rsid w:val="00866960"/>
    <w:rsid w:val="00897182"/>
    <w:rsid w:val="008C2484"/>
    <w:rsid w:val="008D0D7B"/>
    <w:rsid w:val="008D0ED7"/>
    <w:rsid w:val="008D0F6A"/>
    <w:rsid w:val="009407AC"/>
    <w:rsid w:val="009461DC"/>
    <w:rsid w:val="00960627"/>
    <w:rsid w:val="0096384B"/>
    <w:rsid w:val="00977093"/>
    <w:rsid w:val="009A6580"/>
    <w:rsid w:val="009B282B"/>
    <w:rsid w:val="009D69AB"/>
    <w:rsid w:val="009D7629"/>
    <w:rsid w:val="00A02CAA"/>
    <w:rsid w:val="00A05F81"/>
    <w:rsid w:val="00A22732"/>
    <w:rsid w:val="00A229C7"/>
    <w:rsid w:val="00A45E28"/>
    <w:rsid w:val="00A56108"/>
    <w:rsid w:val="00A64DFD"/>
    <w:rsid w:val="00A666E4"/>
    <w:rsid w:val="00A8794C"/>
    <w:rsid w:val="00A95CAE"/>
    <w:rsid w:val="00AC4530"/>
    <w:rsid w:val="00AD50FC"/>
    <w:rsid w:val="00AF3FEB"/>
    <w:rsid w:val="00AF468B"/>
    <w:rsid w:val="00AF7509"/>
    <w:rsid w:val="00B175AF"/>
    <w:rsid w:val="00B213A0"/>
    <w:rsid w:val="00B26F15"/>
    <w:rsid w:val="00B44A87"/>
    <w:rsid w:val="00B539AD"/>
    <w:rsid w:val="00B60AC0"/>
    <w:rsid w:val="00B81A88"/>
    <w:rsid w:val="00B86A84"/>
    <w:rsid w:val="00B9192A"/>
    <w:rsid w:val="00BA2A4C"/>
    <w:rsid w:val="00BA538C"/>
    <w:rsid w:val="00BA79F7"/>
    <w:rsid w:val="00BF2DCA"/>
    <w:rsid w:val="00BF3B41"/>
    <w:rsid w:val="00C1011B"/>
    <w:rsid w:val="00C26D27"/>
    <w:rsid w:val="00C7104A"/>
    <w:rsid w:val="00C72767"/>
    <w:rsid w:val="00C7607A"/>
    <w:rsid w:val="00CA1A94"/>
    <w:rsid w:val="00CB346E"/>
    <w:rsid w:val="00CC0D7C"/>
    <w:rsid w:val="00CC491D"/>
    <w:rsid w:val="00CE0C3C"/>
    <w:rsid w:val="00CE521E"/>
    <w:rsid w:val="00CF4D11"/>
    <w:rsid w:val="00CF679D"/>
    <w:rsid w:val="00CF7C2E"/>
    <w:rsid w:val="00D06DD2"/>
    <w:rsid w:val="00D0787D"/>
    <w:rsid w:val="00D2378B"/>
    <w:rsid w:val="00D24B4B"/>
    <w:rsid w:val="00D25086"/>
    <w:rsid w:val="00D41484"/>
    <w:rsid w:val="00D60759"/>
    <w:rsid w:val="00D72515"/>
    <w:rsid w:val="00D72E30"/>
    <w:rsid w:val="00DB05D0"/>
    <w:rsid w:val="00DB432D"/>
    <w:rsid w:val="00DB46E4"/>
    <w:rsid w:val="00DB52D1"/>
    <w:rsid w:val="00DD0EB0"/>
    <w:rsid w:val="00DE5867"/>
    <w:rsid w:val="00E15B23"/>
    <w:rsid w:val="00E34D44"/>
    <w:rsid w:val="00E55DB8"/>
    <w:rsid w:val="00E55DD7"/>
    <w:rsid w:val="00E712E1"/>
    <w:rsid w:val="00E71969"/>
    <w:rsid w:val="00E7684A"/>
    <w:rsid w:val="00EB0664"/>
    <w:rsid w:val="00EC08D3"/>
    <w:rsid w:val="00ED32A6"/>
    <w:rsid w:val="00ED5310"/>
    <w:rsid w:val="00ED66A6"/>
    <w:rsid w:val="00EE2341"/>
    <w:rsid w:val="00EE6FE8"/>
    <w:rsid w:val="00F01044"/>
    <w:rsid w:val="00F03C04"/>
    <w:rsid w:val="00F26BB6"/>
    <w:rsid w:val="00F30151"/>
    <w:rsid w:val="00F37C8B"/>
    <w:rsid w:val="00F40EC4"/>
    <w:rsid w:val="00F74BB3"/>
    <w:rsid w:val="00F83721"/>
    <w:rsid w:val="00FB3CAC"/>
    <w:rsid w:val="00FB6B76"/>
    <w:rsid w:val="00FB7329"/>
    <w:rsid w:val="00FE0A9D"/>
    <w:rsid w:val="00FE44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15D033"/>
  <w15:chartTrackingRefBased/>
  <w15:docId w15:val="{0130892C-86E6-451B-B5ED-FA9FBC8AE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46B7E"/>
    <w:pPr>
      <w:spacing w:after="160" w:line="276" w:lineRule="auto"/>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unhideWhenUsed/>
    <w:qFormat/>
    <w:rsid w:val="00146B7E"/>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46B7E"/>
    <w:rPr>
      <w:rFonts w:asciiTheme="majorHAnsi" w:eastAsiaTheme="majorEastAsia" w:hAnsiTheme="majorHAnsi" w:cstheme="majorBidi"/>
      <w:color w:val="C0504D" w:themeColor="accent2"/>
      <w:sz w:val="36"/>
      <w:szCs w:val="36"/>
    </w:rPr>
  </w:style>
  <w:style w:type="paragraph" w:styleId="Antrats">
    <w:name w:val="header"/>
    <w:basedOn w:val="prastasis"/>
    <w:link w:val="AntratsDiagrama"/>
    <w:uiPriority w:val="99"/>
    <w:unhideWhenUsed/>
    <w:rsid w:val="00146B7E"/>
    <w:pPr>
      <w:tabs>
        <w:tab w:val="center" w:pos="4513"/>
        <w:tab w:val="right" w:pos="9026"/>
      </w:tabs>
    </w:pPr>
  </w:style>
  <w:style w:type="character" w:customStyle="1" w:styleId="AntratsDiagrama">
    <w:name w:val="Antraštės Diagrama"/>
    <w:basedOn w:val="Numatytasispastraiposriftas"/>
    <w:link w:val="Antrats"/>
    <w:uiPriority w:val="99"/>
    <w:rsid w:val="00146B7E"/>
    <w:rPr>
      <w:rFonts w:asciiTheme="minorHAnsi" w:eastAsiaTheme="minorEastAsia" w:hAnsiTheme="minorHAnsi" w:cstheme="minorBidi"/>
      <w:sz w:val="21"/>
      <w:szCs w:val="21"/>
    </w:rPr>
  </w:style>
  <w:style w:type="paragraph" w:styleId="Porat">
    <w:name w:val="footer"/>
    <w:basedOn w:val="prastasis"/>
    <w:link w:val="PoratDiagrama"/>
    <w:unhideWhenUsed/>
    <w:rsid w:val="00146B7E"/>
    <w:pPr>
      <w:tabs>
        <w:tab w:val="center" w:pos="4513"/>
        <w:tab w:val="right" w:pos="9026"/>
      </w:tabs>
    </w:pPr>
  </w:style>
  <w:style w:type="character" w:customStyle="1" w:styleId="PoratDiagrama">
    <w:name w:val="Poraštė Diagrama"/>
    <w:basedOn w:val="Numatytasispastraiposriftas"/>
    <w:link w:val="Porat"/>
    <w:rsid w:val="00146B7E"/>
    <w:rPr>
      <w:rFonts w:asciiTheme="minorHAnsi" w:eastAsiaTheme="minorEastAsia" w:hAnsiTheme="minorHAnsi" w:cstheme="minorBidi"/>
      <w:sz w:val="21"/>
      <w:szCs w:val="21"/>
    </w:rPr>
  </w:style>
  <w:style w:type="character" w:styleId="Puslapionumeris">
    <w:name w:val="page number"/>
    <w:basedOn w:val="Numatytasispastraiposriftas"/>
    <w:rsid w:val="00146B7E"/>
  </w:style>
  <w:style w:type="character" w:styleId="Komentaronuoroda">
    <w:name w:val="annotation reference"/>
    <w:basedOn w:val="Numatytasispastraiposriftas"/>
    <w:uiPriority w:val="99"/>
    <w:semiHidden/>
    <w:unhideWhenUsed/>
    <w:rsid w:val="00DB432D"/>
    <w:rPr>
      <w:sz w:val="16"/>
      <w:szCs w:val="16"/>
    </w:rPr>
  </w:style>
  <w:style w:type="paragraph" w:styleId="Komentarotekstas">
    <w:name w:val="annotation text"/>
    <w:basedOn w:val="prastasis"/>
    <w:link w:val="KomentarotekstasDiagrama"/>
    <w:uiPriority w:val="99"/>
    <w:semiHidden/>
    <w:unhideWhenUsed/>
    <w:rsid w:val="00DB432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B432D"/>
    <w:rPr>
      <w:rFonts w:asciiTheme="minorHAnsi" w:eastAsiaTheme="minorEastAsia" w:hAnsiTheme="minorHAnsi" w:cstheme="minorBidi"/>
    </w:rPr>
  </w:style>
  <w:style w:type="paragraph" w:styleId="Komentarotema">
    <w:name w:val="annotation subject"/>
    <w:basedOn w:val="Komentarotekstas"/>
    <w:next w:val="Komentarotekstas"/>
    <w:link w:val="KomentarotemaDiagrama"/>
    <w:uiPriority w:val="99"/>
    <w:semiHidden/>
    <w:unhideWhenUsed/>
    <w:rsid w:val="00DB432D"/>
    <w:rPr>
      <w:b/>
      <w:bCs/>
    </w:rPr>
  </w:style>
  <w:style w:type="character" w:customStyle="1" w:styleId="KomentarotemaDiagrama">
    <w:name w:val="Komentaro tema Diagrama"/>
    <w:basedOn w:val="KomentarotekstasDiagrama"/>
    <w:link w:val="Komentarotema"/>
    <w:uiPriority w:val="99"/>
    <w:semiHidden/>
    <w:rsid w:val="00DB432D"/>
    <w:rPr>
      <w:rFonts w:asciiTheme="minorHAnsi" w:eastAsiaTheme="minorEastAsia" w:hAnsiTheme="minorHAnsi" w:cstheme="minorBidi"/>
      <w:b/>
      <w:bCs/>
    </w:rPr>
  </w:style>
  <w:style w:type="paragraph" w:styleId="Debesliotekstas">
    <w:name w:val="Balloon Text"/>
    <w:basedOn w:val="prastasis"/>
    <w:link w:val="DebesliotekstasDiagrama"/>
    <w:uiPriority w:val="99"/>
    <w:semiHidden/>
    <w:unhideWhenUsed/>
    <w:rsid w:val="00DB432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32D"/>
    <w:rPr>
      <w:rFonts w:ascii="Segoe UI" w:eastAsiaTheme="minorEastAsia" w:hAnsi="Segoe UI" w:cs="Segoe UI"/>
      <w:sz w:val="18"/>
      <w:szCs w:val="18"/>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F61FE"/>
    <w:pPr>
      <w:ind w:left="720"/>
      <w:contextualSpacing/>
    </w:pPr>
  </w:style>
  <w:style w:type="character" w:styleId="Hipersaitas">
    <w:name w:val="Hyperlink"/>
    <w:aliases w:val="ISIS,Alna"/>
    <w:uiPriority w:val="99"/>
    <w:rsid w:val="001F61FE"/>
    <w:rPr>
      <w:u w:val="singl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4611AA"/>
    <w:rPr>
      <w:rFonts w:asciiTheme="minorHAnsi" w:eastAsiaTheme="minorEastAsia" w:hAnsiTheme="minorHAnsi" w:cstheme="minorBidi"/>
      <w:sz w:val="21"/>
      <w:szCs w:val="21"/>
    </w:rPr>
  </w:style>
  <w:style w:type="character" w:styleId="Perirtashipersaitas">
    <w:name w:val="FollowedHyperlink"/>
    <w:basedOn w:val="Numatytasispastraiposriftas"/>
    <w:uiPriority w:val="99"/>
    <w:semiHidden/>
    <w:unhideWhenUsed/>
    <w:rsid w:val="004611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89097">
      <w:bodyDiv w:val="1"/>
      <w:marLeft w:val="0"/>
      <w:marRight w:val="0"/>
      <w:marTop w:val="0"/>
      <w:marBottom w:val="0"/>
      <w:divBdr>
        <w:top w:val="none" w:sz="0" w:space="0" w:color="auto"/>
        <w:left w:val="none" w:sz="0" w:space="0" w:color="auto"/>
        <w:bottom w:val="none" w:sz="0" w:space="0" w:color="auto"/>
        <w:right w:val="none" w:sz="0" w:space="0" w:color="auto"/>
      </w:divBdr>
    </w:div>
    <w:div w:id="688410406">
      <w:bodyDiv w:val="1"/>
      <w:marLeft w:val="0"/>
      <w:marRight w:val="0"/>
      <w:marTop w:val="0"/>
      <w:marBottom w:val="0"/>
      <w:divBdr>
        <w:top w:val="none" w:sz="0" w:space="0" w:color="auto"/>
        <w:left w:val="none" w:sz="0" w:space="0" w:color="auto"/>
        <w:bottom w:val="none" w:sz="0" w:space="0" w:color="auto"/>
        <w:right w:val="none" w:sz="0" w:space="0" w:color="auto"/>
      </w:divBdr>
    </w:div>
    <w:div w:id="883905685">
      <w:bodyDiv w:val="1"/>
      <w:marLeft w:val="0"/>
      <w:marRight w:val="0"/>
      <w:marTop w:val="0"/>
      <w:marBottom w:val="0"/>
      <w:divBdr>
        <w:top w:val="none" w:sz="0" w:space="0" w:color="auto"/>
        <w:left w:val="none" w:sz="0" w:space="0" w:color="auto"/>
        <w:bottom w:val="none" w:sz="0" w:space="0" w:color="auto"/>
        <w:right w:val="none" w:sz="0" w:space="0" w:color="auto"/>
      </w:divBdr>
    </w:div>
    <w:div w:id="990716955">
      <w:bodyDiv w:val="1"/>
      <w:marLeft w:val="0"/>
      <w:marRight w:val="0"/>
      <w:marTop w:val="0"/>
      <w:marBottom w:val="0"/>
      <w:divBdr>
        <w:top w:val="none" w:sz="0" w:space="0" w:color="auto"/>
        <w:left w:val="none" w:sz="0" w:space="0" w:color="auto"/>
        <w:bottom w:val="none" w:sz="0" w:space="0" w:color="auto"/>
        <w:right w:val="none" w:sz="0" w:space="0" w:color="auto"/>
      </w:divBdr>
    </w:div>
    <w:div w:id="122101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www.kaunovandenys.lt/wp-content/uploads/2024/01/paslaugos_teikeju_saugos_reikalavimu_aprasas_2023_priedas.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hyperlink" Target="https://www.kaunovandenys.lt/wp-content/uploads/2023/12/Paslaugu-VPPS-bendrosios-salygos.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indaugas.mizgaitis@kaunovandenys.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osp.stat.gov.lt/statistiniu-rodikliu-analize" TargetMode="External"/><Relationship Id="rId4" Type="http://schemas.openxmlformats.org/officeDocument/2006/relationships/webSettings" Target="webSettings.xml"/><Relationship Id="rId9" Type="http://schemas.openxmlformats.org/officeDocument/2006/relationships/image" Target="cid:image001.png@01DA9015.4DDFDA80" TargetMode="External"/><Relationship Id="rId14"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13936</Words>
  <Characters>7944</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2025-07-04T08:58:00Z</dcterms:created>
  <dcterms:modified xsi:type="dcterms:W3CDTF">2025-07-04T08:58:00Z</dcterms:modified>
</cp:coreProperties>
</file>